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F49C1" w14:textId="77777777" w:rsidR="00346655" w:rsidRPr="000D6634" w:rsidRDefault="00346655" w:rsidP="00346655">
      <w:pPr>
        <w:spacing w:before="240" w:after="240"/>
        <w:jc w:val="center"/>
        <w:rPr>
          <w:rFonts w:cs="Arial"/>
          <w:b/>
          <w:color w:val="000000" w:themeColor="text1"/>
          <w:sz w:val="32"/>
          <w:szCs w:val="36"/>
        </w:rPr>
      </w:pPr>
      <w:r w:rsidRPr="000D6634">
        <w:rPr>
          <w:rFonts w:cs="Arial"/>
          <w:b/>
          <w:color w:val="000000" w:themeColor="text1"/>
          <w:sz w:val="32"/>
          <w:szCs w:val="36"/>
        </w:rPr>
        <w:t>Table of Contents</w:t>
      </w:r>
    </w:p>
    <w:p w14:paraId="35D9C077" w14:textId="5F925AE4" w:rsidR="00BC4C02" w:rsidRDefault="00985B91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r>
        <w:rPr>
          <w:b w:val="0"/>
          <w:caps/>
          <w:color w:val="000000" w:themeColor="text1"/>
          <w:sz w:val="24"/>
        </w:rPr>
        <w:fldChar w:fldCharType="begin"/>
      </w:r>
      <w:r>
        <w:rPr>
          <w:b w:val="0"/>
          <w:caps/>
          <w:color w:val="000000" w:themeColor="text1"/>
          <w:sz w:val="24"/>
        </w:rPr>
        <w:instrText xml:space="preserve"> TOC \o "1-2" \h \z \u </w:instrText>
      </w:r>
      <w:r>
        <w:rPr>
          <w:b w:val="0"/>
          <w:caps/>
          <w:color w:val="000000" w:themeColor="text1"/>
          <w:sz w:val="24"/>
        </w:rPr>
        <w:fldChar w:fldCharType="separate"/>
      </w:r>
      <w:hyperlink w:anchor="_Toc67392699" w:history="1">
        <w:r w:rsidR="00BC4C02" w:rsidRPr="00582944">
          <w:rPr>
            <w:rStyle w:val="Hyperlink"/>
            <w:rFonts w:eastAsiaTheme="majorEastAsia"/>
            <w:noProof/>
          </w:rPr>
          <w:t>1.</w:t>
        </w:r>
        <w:r w:rsidR="00BC4C02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BC4C02" w:rsidRPr="00582944">
          <w:rPr>
            <w:rStyle w:val="Hyperlink"/>
            <w:rFonts w:eastAsiaTheme="majorEastAsia"/>
            <w:noProof/>
          </w:rPr>
          <w:t>Introduction</w:t>
        </w:r>
        <w:r w:rsidR="00BC4C02">
          <w:rPr>
            <w:noProof/>
            <w:webHidden/>
          </w:rPr>
          <w:tab/>
        </w:r>
        <w:r w:rsidR="00BC4C02">
          <w:rPr>
            <w:noProof/>
            <w:webHidden/>
          </w:rPr>
          <w:fldChar w:fldCharType="begin"/>
        </w:r>
        <w:r w:rsidR="00BC4C02">
          <w:rPr>
            <w:noProof/>
            <w:webHidden/>
          </w:rPr>
          <w:instrText xml:space="preserve"> PAGEREF _Toc67392699 \h </w:instrText>
        </w:r>
        <w:r w:rsidR="00BC4C02">
          <w:rPr>
            <w:noProof/>
            <w:webHidden/>
          </w:rPr>
        </w:r>
        <w:r w:rsidR="00BC4C02">
          <w:rPr>
            <w:noProof/>
            <w:webHidden/>
          </w:rPr>
          <w:fldChar w:fldCharType="separate"/>
        </w:r>
        <w:r w:rsidR="00BC4C02">
          <w:rPr>
            <w:noProof/>
            <w:webHidden/>
          </w:rPr>
          <w:t>3</w:t>
        </w:r>
        <w:r w:rsidR="00BC4C02">
          <w:rPr>
            <w:noProof/>
            <w:webHidden/>
          </w:rPr>
          <w:fldChar w:fldCharType="end"/>
        </w:r>
      </w:hyperlink>
    </w:p>
    <w:p w14:paraId="7DB96EB1" w14:textId="0747F16B" w:rsidR="00BC4C02" w:rsidRDefault="00C20AAA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67392700" w:history="1">
        <w:r w:rsidR="00BC4C02" w:rsidRPr="00582944">
          <w:rPr>
            <w:rStyle w:val="Hyperlink"/>
            <w:rFonts w:eastAsiaTheme="majorEastAsia"/>
            <w:noProof/>
          </w:rPr>
          <w:t>2.</w:t>
        </w:r>
        <w:r w:rsidR="00BC4C02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BC4C02" w:rsidRPr="00582944">
          <w:rPr>
            <w:rStyle w:val="Hyperlink"/>
            <w:rFonts w:eastAsiaTheme="majorEastAsia"/>
            <w:noProof/>
          </w:rPr>
          <w:t>Methodology</w:t>
        </w:r>
        <w:r w:rsidR="00BC4C02">
          <w:rPr>
            <w:noProof/>
            <w:webHidden/>
          </w:rPr>
          <w:tab/>
        </w:r>
        <w:r w:rsidR="00BC4C02">
          <w:rPr>
            <w:noProof/>
            <w:webHidden/>
          </w:rPr>
          <w:fldChar w:fldCharType="begin"/>
        </w:r>
        <w:r w:rsidR="00BC4C02">
          <w:rPr>
            <w:noProof/>
            <w:webHidden/>
          </w:rPr>
          <w:instrText xml:space="preserve"> PAGEREF _Toc67392700 \h </w:instrText>
        </w:r>
        <w:r w:rsidR="00BC4C02">
          <w:rPr>
            <w:noProof/>
            <w:webHidden/>
          </w:rPr>
        </w:r>
        <w:r w:rsidR="00BC4C02">
          <w:rPr>
            <w:noProof/>
            <w:webHidden/>
          </w:rPr>
          <w:fldChar w:fldCharType="separate"/>
        </w:r>
        <w:r w:rsidR="00BC4C02">
          <w:rPr>
            <w:noProof/>
            <w:webHidden/>
          </w:rPr>
          <w:t>4</w:t>
        </w:r>
        <w:r w:rsidR="00BC4C02">
          <w:rPr>
            <w:noProof/>
            <w:webHidden/>
          </w:rPr>
          <w:fldChar w:fldCharType="end"/>
        </w:r>
      </w:hyperlink>
    </w:p>
    <w:p w14:paraId="4DD877DB" w14:textId="65BD44CE" w:rsidR="00BC4C02" w:rsidRDefault="00C20AAA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67392701" w:history="1">
        <w:r w:rsidR="00BC4C02" w:rsidRPr="00582944">
          <w:rPr>
            <w:rStyle w:val="Hyperlink"/>
            <w:rFonts w:eastAsiaTheme="majorEastAsia"/>
            <w:noProof/>
          </w:rPr>
          <w:t>3.</w:t>
        </w:r>
        <w:r w:rsidR="00BC4C02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BC4C02" w:rsidRPr="00582944">
          <w:rPr>
            <w:rStyle w:val="Hyperlink"/>
            <w:rFonts w:eastAsiaTheme="majorEastAsia"/>
            <w:noProof/>
          </w:rPr>
          <w:t>Process</w:t>
        </w:r>
        <w:r w:rsidR="00BC4C02">
          <w:rPr>
            <w:noProof/>
            <w:webHidden/>
          </w:rPr>
          <w:tab/>
        </w:r>
        <w:r w:rsidR="00BC4C02">
          <w:rPr>
            <w:noProof/>
            <w:webHidden/>
          </w:rPr>
          <w:fldChar w:fldCharType="begin"/>
        </w:r>
        <w:r w:rsidR="00BC4C02">
          <w:rPr>
            <w:noProof/>
            <w:webHidden/>
          </w:rPr>
          <w:instrText xml:space="preserve"> PAGEREF _Toc67392701 \h </w:instrText>
        </w:r>
        <w:r w:rsidR="00BC4C02">
          <w:rPr>
            <w:noProof/>
            <w:webHidden/>
          </w:rPr>
        </w:r>
        <w:r w:rsidR="00BC4C02">
          <w:rPr>
            <w:noProof/>
            <w:webHidden/>
          </w:rPr>
          <w:fldChar w:fldCharType="separate"/>
        </w:r>
        <w:r w:rsidR="00BC4C02">
          <w:rPr>
            <w:noProof/>
            <w:webHidden/>
          </w:rPr>
          <w:t>5</w:t>
        </w:r>
        <w:r w:rsidR="00BC4C02">
          <w:rPr>
            <w:noProof/>
            <w:webHidden/>
          </w:rPr>
          <w:fldChar w:fldCharType="end"/>
        </w:r>
      </w:hyperlink>
    </w:p>
    <w:p w14:paraId="047AFAA2" w14:textId="2EE7F9AB" w:rsidR="00BC4C02" w:rsidRDefault="00C20AAA">
      <w:pPr>
        <w:pStyle w:val="TOC2"/>
        <w:tabs>
          <w:tab w:val="left" w:pos="144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0"/>
          <w:lang w:eastAsia="en-IN"/>
        </w:rPr>
      </w:pPr>
      <w:hyperlink w:anchor="_Toc67392702" w:history="1">
        <w:r w:rsidR="00BC4C02" w:rsidRPr="00582944">
          <w:rPr>
            <w:rStyle w:val="Hyperlink"/>
            <w:noProof/>
            <w:lang w:val="en-US"/>
          </w:rPr>
          <w:t>3.1</w:t>
        </w:r>
        <w:r w:rsidR="00BC4C02">
          <w:rPr>
            <w:rFonts w:asciiTheme="minorHAnsi" w:eastAsiaTheme="minorEastAsia" w:hAnsiTheme="minorHAnsi" w:cstheme="minorBidi"/>
            <w:noProof/>
            <w:sz w:val="22"/>
            <w:szCs w:val="20"/>
            <w:lang w:eastAsia="en-IN"/>
          </w:rPr>
          <w:tab/>
        </w:r>
        <w:r w:rsidR="00BC4C02" w:rsidRPr="00582944">
          <w:rPr>
            <w:rStyle w:val="Hyperlink"/>
            <w:noProof/>
            <w:lang w:val="en-US"/>
          </w:rPr>
          <w:t>Hardware Assets Register</w:t>
        </w:r>
        <w:r w:rsidR="00BC4C02">
          <w:rPr>
            <w:noProof/>
            <w:webHidden/>
          </w:rPr>
          <w:tab/>
        </w:r>
        <w:r w:rsidR="00BC4C02">
          <w:rPr>
            <w:noProof/>
            <w:webHidden/>
          </w:rPr>
          <w:fldChar w:fldCharType="begin"/>
        </w:r>
        <w:r w:rsidR="00BC4C02">
          <w:rPr>
            <w:noProof/>
            <w:webHidden/>
          </w:rPr>
          <w:instrText xml:space="preserve"> PAGEREF _Toc67392702 \h </w:instrText>
        </w:r>
        <w:r w:rsidR="00BC4C02">
          <w:rPr>
            <w:noProof/>
            <w:webHidden/>
          </w:rPr>
        </w:r>
        <w:r w:rsidR="00BC4C02">
          <w:rPr>
            <w:noProof/>
            <w:webHidden/>
          </w:rPr>
          <w:fldChar w:fldCharType="separate"/>
        </w:r>
        <w:r w:rsidR="00BC4C02">
          <w:rPr>
            <w:noProof/>
            <w:webHidden/>
          </w:rPr>
          <w:t>5</w:t>
        </w:r>
        <w:r w:rsidR="00BC4C02">
          <w:rPr>
            <w:noProof/>
            <w:webHidden/>
          </w:rPr>
          <w:fldChar w:fldCharType="end"/>
        </w:r>
      </w:hyperlink>
    </w:p>
    <w:p w14:paraId="7CEDC5CE" w14:textId="21FE42DF" w:rsidR="00BC4C02" w:rsidRDefault="00C20AAA">
      <w:pPr>
        <w:pStyle w:val="TOC2"/>
        <w:tabs>
          <w:tab w:val="left" w:pos="144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0"/>
          <w:lang w:eastAsia="en-IN"/>
        </w:rPr>
      </w:pPr>
      <w:hyperlink w:anchor="_Toc67392703" w:history="1">
        <w:r w:rsidR="00BC4C02" w:rsidRPr="00582944">
          <w:rPr>
            <w:rStyle w:val="Hyperlink"/>
            <w:noProof/>
          </w:rPr>
          <w:t>3.2</w:t>
        </w:r>
        <w:r w:rsidR="00BC4C02">
          <w:rPr>
            <w:rFonts w:asciiTheme="minorHAnsi" w:eastAsiaTheme="minorEastAsia" w:hAnsiTheme="minorHAnsi" w:cstheme="minorBidi"/>
            <w:noProof/>
            <w:sz w:val="22"/>
            <w:szCs w:val="20"/>
            <w:lang w:eastAsia="en-IN"/>
          </w:rPr>
          <w:tab/>
        </w:r>
        <w:r w:rsidR="00BC4C02" w:rsidRPr="00582944">
          <w:rPr>
            <w:rStyle w:val="Hyperlink"/>
            <w:noProof/>
          </w:rPr>
          <w:t>Software Assets Register</w:t>
        </w:r>
        <w:r w:rsidR="00BC4C02">
          <w:rPr>
            <w:noProof/>
            <w:webHidden/>
          </w:rPr>
          <w:tab/>
        </w:r>
        <w:r w:rsidR="00BC4C02">
          <w:rPr>
            <w:noProof/>
            <w:webHidden/>
          </w:rPr>
          <w:fldChar w:fldCharType="begin"/>
        </w:r>
        <w:r w:rsidR="00BC4C02">
          <w:rPr>
            <w:noProof/>
            <w:webHidden/>
          </w:rPr>
          <w:instrText xml:space="preserve"> PAGEREF _Toc67392703 \h </w:instrText>
        </w:r>
        <w:r w:rsidR="00BC4C02">
          <w:rPr>
            <w:noProof/>
            <w:webHidden/>
          </w:rPr>
        </w:r>
        <w:r w:rsidR="00BC4C02">
          <w:rPr>
            <w:noProof/>
            <w:webHidden/>
          </w:rPr>
          <w:fldChar w:fldCharType="separate"/>
        </w:r>
        <w:r w:rsidR="00BC4C02">
          <w:rPr>
            <w:noProof/>
            <w:webHidden/>
          </w:rPr>
          <w:t>6</w:t>
        </w:r>
        <w:r w:rsidR="00BC4C02">
          <w:rPr>
            <w:noProof/>
            <w:webHidden/>
          </w:rPr>
          <w:fldChar w:fldCharType="end"/>
        </w:r>
      </w:hyperlink>
    </w:p>
    <w:p w14:paraId="48CA6F70" w14:textId="2756664B" w:rsidR="00BC4C02" w:rsidRDefault="00C20AAA">
      <w:pPr>
        <w:pStyle w:val="TOC2"/>
        <w:tabs>
          <w:tab w:val="left" w:pos="144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0"/>
          <w:lang w:eastAsia="en-IN"/>
        </w:rPr>
      </w:pPr>
      <w:hyperlink w:anchor="_Toc67392704" w:history="1">
        <w:r w:rsidR="00BC4C02" w:rsidRPr="00582944">
          <w:rPr>
            <w:rStyle w:val="Hyperlink"/>
            <w:noProof/>
          </w:rPr>
          <w:t>3.3</w:t>
        </w:r>
        <w:r w:rsidR="00BC4C02">
          <w:rPr>
            <w:rFonts w:asciiTheme="minorHAnsi" w:eastAsiaTheme="minorEastAsia" w:hAnsiTheme="minorHAnsi" w:cstheme="minorBidi"/>
            <w:noProof/>
            <w:sz w:val="22"/>
            <w:szCs w:val="20"/>
            <w:lang w:eastAsia="en-IN"/>
          </w:rPr>
          <w:tab/>
        </w:r>
        <w:r w:rsidR="00BC4C02" w:rsidRPr="00582944">
          <w:rPr>
            <w:rStyle w:val="Hyperlink"/>
            <w:noProof/>
          </w:rPr>
          <w:t>Data Assets Register</w:t>
        </w:r>
        <w:r w:rsidR="00BC4C02">
          <w:rPr>
            <w:noProof/>
            <w:webHidden/>
          </w:rPr>
          <w:tab/>
        </w:r>
        <w:r w:rsidR="00BC4C02">
          <w:rPr>
            <w:noProof/>
            <w:webHidden/>
          </w:rPr>
          <w:fldChar w:fldCharType="begin"/>
        </w:r>
        <w:r w:rsidR="00BC4C02">
          <w:rPr>
            <w:noProof/>
            <w:webHidden/>
          </w:rPr>
          <w:instrText xml:space="preserve"> PAGEREF _Toc67392704 \h </w:instrText>
        </w:r>
        <w:r w:rsidR="00BC4C02">
          <w:rPr>
            <w:noProof/>
            <w:webHidden/>
          </w:rPr>
        </w:r>
        <w:r w:rsidR="00BC4C02">
          <w:rPr>
            <w:noProof/>
            <w:webHidden/>
          </w:rPr>
          <w:fldChar w:fldCharType="separate"/>
        </w:r>
        <w:r w:rsidR="00BC4C02">
          <w:rPr>
            <w:noProof/>
            <w:webHidden/>
          </w:rPr>
          <w:t>7</w:t>
        </w:r>
        <w:r w:rsidR="00BC4C02">
          <w:rPr>
            <w:noProof/>
            <w:webHidden/>
          </w:rPr>
          <w:fldChar w:fldCharType="end"/>
        </w:r>
      </w:hyperlink>
    </w:p>
    <w:p w14:paraId="2AF0EEEF" w14:textId="1922026B" w:rsidR="005B41F7" w:rsidRPr="000D6634" w:rsidRDefault="00985B91" w:rsidP="00346655">
      <w:r>
        <w:rPr>
          <w:rFonts w:eastAsia="Times New Roman" w:cs="Times New Roman"/>
          <w:b/>
          <w:caps/>
          <w:color w:val="000000" w:themeColor="text1"/>
          <w:kern w:val="28"/>
          <w:sz w:val="24"/>
          <w:lang w:val="en-US" w:eastAsia="en-GB" w:bidi="ar-SA"/>
        </w:rPr>
        <w:fldChar w:fldCharType="end"/>
      </w:r>
    </w:p>
    <w:p w14:paraId="5B7887E1" w14:textId="77777777" w:rsidR="005B41F7" w:rsidRPr="000D6634" w:rsidRDefault="005B41F7"/>
    <w:p w14:paraId="6E78820D" w14:textId="77777777" w:rsidR="005B41F7" w:rsidRPr="000D6634" w:rsidRDefault="005B41F7"/>
    <w:p w14:paraId="57E92B73" w14:textId="77777777" w:rsidR="005B41F7" w:rsidRPr="000D6634" w:rsidRDefault="005B41F7"/>
    <w:p w14:paraId="2E88A5F9" w14:textId="77777777" w:rsidR="005B41F7" w:rsidRPr="000D6634" w:rsidRDefault="005B41F7"/>
    <w:p w14:paraId="739CB04E" w14:textId="77777777" w:rsidR="005B41F7" w:rsidRPr="000D6634" w:rsidRDefault="005B41F7"/>
    <w:p w14:paraId="6110013A" w14:textId="77777777" w:rsidR="005B41F7" w:rsidRPr="000D6634" w:rsidRDefault="005B41F7"/>
    <w:p w14:paraId="6AC6BC10" w14:textId="77777777" w:rsidR="005B41F7" w:rsidRPr="000D6634" w:rsidRDefault="005B41F7"/>
    <w:p w14:paraId="09910CCC" w14:textId="77777777" w:rsidR="005B41F7" w:rsidRPr="000D6634" w:rsidRDefault="005B41F7"/>
    <w:p w14:paraId="70CF8092" w14:textId="77777777" w:rsidR="005B41F7" w:rsidRPr="000D6634" w:rsidRDefault="005B41F7"/>
    <w:p w14:paraId="654EDED4" w14:textId="77777777" w:rsidR="005B41F7" w:rsidRPr="000D6634" w:rsidRDefault="005B41F7"/>
    <w:p w14:paraId="021666CF" w14:textId="77777777" w:rsidR="005B41F7" w:rsidRPr="000D6634" w:rsidRDefault="005B41F7"/>
    <w:p w14:paraId="403975A2" w14:textId="77777777" w:rsidR="005B41F7" w:rsidRPr="000D6634" w:rsidRDefault="005B41F7"/>
    <w:p w14:paraId="1B6F312B" w14:textId="77777777" w:rsidR="005B41F7" w:rsidRPr="000D6634" w:rsidRDefault="005B41F7"/>
    <w:p w14:paraId="7B535FDA" w14:textId="77777777" w:rsidR="005B41F7" w:rsidRPr="000D6634" w:rsidRDefault="005B41F7"/>
    <w:p w14:paraId="02A2A858" w14:textId="77777777" w:rsidR="005B41F7" w:rsidRPr="000D6634" w:rsidRDefault="005B41F7"/>
    <w:p w14:paraId="495A3895" w14:textId="6B63B46C" w:rsidR="005B41F7" w:rsidRPr="00985B91" w:rsidRDefault="005B41F7" w:rsidP="00346655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0D6634">
        <w:br w:type="page"/>
      </w:r>
      <w:r w:rsidRPr="00985B91">
        <w:rPr>
          <w:rFonts w:cs="Calibri"/>
          <w:b/>
          <w:bCs/>
          <w:sz w:val="24"/>
          <w:szCs w:val="24"/>
        </w:rPr>
        <w:lastRenderedPageBreak/>
        <w:t>Docu</w:t>
      </w:r>
      <w:r w:rsidRPr="00985B91">
        <w:rPr>
          <w:rFonts w:cs="Calibri"/>
          <w:b/>
          <w:bCs/>
          <w:spacing w:val="-1"/>
          <w:sz w:val="24"/>
          <w:szCs w:val="24"/>
        </w:rPr>
        <w:t>m</w:t>
      </w:r>
      <w:r w:rsidRPr="00985B91">
        <w:rPr>
          <w:rFonts w:cs="Calibri"/>
          <w:b/>
          <w:bCs/>
          <w:sz w:val="24"/>
          <w:szCs w:val="24"/>
        </w:rPr>
        <w:t>ent Co</w:t>
      </w:r>
      <w:r w:rsidRPr="00985B91">
        <w:rPr>
          <w:rFonts w:cs="Calibri"/>
          <w:b/>
          <w:bCs/>
          <w:spacing w:val="1"/>
          <w:sz w:val="24"/>
          <w:szCs w:val="24"/>
        </w:rPr>
        <w:t>n</w:t>
      </w:r>
      <w:r w:rsidRPr="00985B91">
        <w:rPr>
          <w:rFonts w:cs="Calibri"/>
          <w:b/>
          <w:bCs/>
          <w:sz w:val="24"/>
          <w:szCs w:val="24"/>
        </w:rPr>
        <w:t>trol</w:t>
      </w:r>
    </w:p>
    <w:p w14:paraId="2FFC7866" w14:textId="77777777" w:rsidR="005B41F7" w:rsidRPr="00346655" w:rsidRDefault="005B41F7" w:rsidP="005B41F7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sz w:val="22"/>
        </w:rPr>
      </w:pPr>
      <w:r w:rsidRPr="00346655">
        <w:rPr>
          <w:rFonts w:cs="Calibri"/>
          <w:b/>
          <w:bCs/>
          <w:sz w:val="22"/>
        </w:rPr>
        <w:t>Docum</w:t>
      </w:r>
      <w:r w:rsidRPr="00346655">
        <w:rPr>
          <w:rFonts w:cs="Calibri"/>
          <w:b/>
          <w:bCs/>
          <w:spacing w:val="1"/>
          <w:sz w:val="22"/>
        </w:rPr>
        <w:t>e</w:t>
      </w:r>
      <w:r w:rsidRPr="00346655">
        <w:rPr>
          <w:rFonts w:cs="Calibri"/>
          <w:b/>
          <w:bCs/>
          <w:sz w:val="22"/>
        </w:rPr>
        <w:t>nt</w:t>
      </w:r>
      <w:r w:rsidRPr="00346655">
        <w:rPr>
          <w:rFonts w:cs="Calibri"/>
          <w:b/>
          <w:bCs/>
          <w:spacing w:val="-1"/>
          <w:sz w:val="22"/>
        </w:rPr>
        <w:t xml:space="preserve"> </w:t>
      </w:r>
      <w:r w:rsidRPr="00346655">
        <w:rPr>
          <w:rFonts w:cs="Calibri"/>
          <w:b/>
          <w:bCs/>
          <w:spacing w:val="1"/>
          <w:sz w:val="22"/>
        </w:rPr>
        <w:t>Ve</w:t>
      </w:r>
      <w:r w:rsidRPr="00346655">
        <w:rPr>
          <w:rFonts w:cs="Calibri"/>
          <w:b/>
          <w:bCs/>
          <w:sz w:val="22"/>
        </w:rPr>
        <w:t>r</w:t>
      </w:r>
      <w:r w:rsidRPr="00346655">
        <w:rPr>
          <w:rFonts w:cs="Calibri"/>
          <w:b/>
          <w:bCs/>
          <w:spacing w:val="-1"/>
          <w:sz w:val="22"/>
        </w:rPr>
        <w:t>s</w:t>
      </w:r>
      <w:r w:rsidRPr="00346655">
        <w:rPr>
          <w:rFonts w:cs="Calibri"/>
          <w:b/>
          <w:bCs/>
          <w:sz w:val="22"/>
        </w:rPr>
        <w:t>ion H</w:t>
      </w:r>
      <w:r w:rsidRPr="00346655">
        <w:rPr>
          <w:rFonts w:cs="Calibri"/>
          <w:b/>
          <w:bCs/>
          <w:spacing w:val="-2"/>
          <w:sz w:val="22"/>
        </w:rPr>
        <w:t>i</w:t>
      </w:r>
      <w:r w:rsidRPr="00346655">
        <w:rPr>
          <w:rFonts w:cs="Calibri"/>
          <w:b/>
          <w:bCs/>
          <w:spacing w:val="1"/>
          <w:sz w:val="22"/>
        </w:rPr>
        <w:t>s</w:t>
      </w:r>
      <w:r w:rsidRPr="00346655">
        <w:rPr>
          <w:rFonts w:cs="Calibri"/>
          <w:b/>
          <w:bCs/>
          <w:sz w:val="22"/>
        </w:rPr>
        <w:t>t</w:t>
      </w:r>
      <w:r w:rsidRPr="00346655">
        <w:rPr>
          <w:rFonts w:cs="Calibri"/>
          <w:b/>
          <w:bCs/>
          <w:spacing w:val="-1"/>
          <w:sz w:val="22"/>
        </w:rPr>
        <w:t>o</w:t>
      </w:r>
      <w:r w:rsidRPr="00346655">
        <w:rPr>
          <w:rFonts w:cs="Calibri"/>
          <w:b/>
          <w:bCs/>
          <w:spacing w:val="2"/>
          <w:sz w:val="22"/>
        </w:rPr>
        <w:t>r</w:t>
      </w:r>
      <w:r w:rsidRPr="00346655">
        <w:rPr>
          <w:rFonts w:cs="Calibri"/>
          <w:b/>
          <w:bCs/>
          <w:sz w:val="22"/>
        </w:rPr>
        <w:t>y</w:t>
      </w:r>
    </w:p>
    <w:p w14:paraId="3BB8AFB1" w14:textId="6B0D8B44" w:rsidR="005B41F7" w:rsidRPr="000D6634" w:rsidRDefault="005B41F7" w:rsidP="00186C4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Calibri"/>
        </w:rPr>
      </w:pPr>
      <w:bookmarkStart w:id="0" w:name="_Hlk67388396"/>
      <w:r w:rsidRPr="000D6634">
        <w:rPr>
          <w:rFonts w:cs="Calibri"/>
          <w:spacing w:val="-1"/>
        </w:rPr>
        <w:t>T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is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b</w:t>
      </w:r>
      <w:r w:rsidRPr="000D6634">
        <w:rPr>
          <w:rFonts w:cs="Calibri"/>
        </w:rPr>
        <w:t>le</w:t>
      </w:r>
      <w:r w:rsidRPr="000D6634">
        <w:rPr>
          <w:rFonts w:cs="Calibri"/>
          <w:spacing w:val="1"/>
        </w:rPr>
        <w:t xml:space="preserve"> </w:t>
      </w:r>
      <w:r w:rsidRPr="000D6634">
        <w:rPr>
          <w:rFonts w:cs="Calibri"/>
          <w:spacing w:val="-1"/>
        </w:rPr>
        <w:t>s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o</w:t>
      </w:r>
      <w:r w:rsidRPr="000D6634">
        <w:rPr>
          <w:rFonts w:cs="Calibri"/>
          <w:spacing w:val="1"/>
        </w:rPr>
        <w:t>w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a r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 xml:space="preserve">cord </w:t>
      </w:r>
      <w:r w:rsidRPr="000D6634">
        <w:rPr>
          <w:rFonts w:cs="Calibri"/>
          <w:spacing w:val="1"/>
        </w:rPr>
        <w:t>o</w:t>
      </w:r>
      <w:r w:rsidRPr="000D6634">
        <w:rPr>
          <w:rFonts w:cs="Calibri"/>
        </w:rPr>
        <w:t>f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s</w:t>
      </w:r>
      <w:r w:rsidRPr="000D6634">
        <w:rPr>
          <w:rFonts w:cs="Calibri"/>
          <w:spacing w:val="1"/>
        </w:rPr>
        <w:t>i</w:t>
      </w:r>
      <w:r w:rsidRPr="000D6634">
        <w:rPr>
          <w:rFonts w:cs="Calibri"/>
        </w:rPr>
        <w:t>g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i</w:t>
      </w:r>
      <w:r w:rsidRPr="000D6634">
        <w:rPr>
          <w:rFonts w:cs="Calibri"/>
          <w:spacing w:val="-1"/>
        </w:rPr>
        <w:t>f</w:t>
      </w:r>
      <w:r w:rsidRPr="000D6634">
        <w:rPr>
          <w:rFonts w:cs="Calibri"/>
        </w:rPr>
        <w:t>ica</w:t>
      </w:r>
      <w:r w:rsidRPr="000D6634">
        <w:rPr>
          <w:rFonts w:cs="Calibri"/>
          <w:spacing w:val="5"/>
        </w:rPr>
        <w:t>n</w:t>
      </w:r>
      <w:r w:rsidRPr="000D6634">
        <w:rPr>
          <w:rFonts w:cs="Calibri"/>
        </w:rPr>
        <w:t>t c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g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o</w:t>
      </w:r>
      <w:r w:rsidRPr="000D6634">
        <w:rPr>
          <w:rFonts w:cs="Calibri"/>
          <w:spacing w:val="-1"/>
        </w:rPr>
        <w:t xml:space="preserve"> </w:t>
      </w:r>
      <w:r w:rsidRPr="000D6634">
        <w:rPr>
          <w:rFonts w:cs="Calibri"/>
          <w:spacing w:val="1"/>
        </w:rPr>
        <w:t>th</w:t>
      </w:r>
      <w:r w:rsidRPr="000D6634">
        <w:rPr>
          <w:rFonts w:cs="Calibri"/>
        </w:rPr>
        <w:t>e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d</w:t>
      </w:r>
      <w:r w:rsidRPr="000D6634">
        <w:rPr>
          <w:rFonts w:cs="Calibri"/>
        </w:rPr>
        <w:t>oc</w:t>
      </w:r>
      <w:r w:rsidRPr="000D6634">
        <w:rPr>
          <w:rFonts w:cs="Calibri"/>
          <w:spacing w:val="3"/>
        </w:rPr>
        <w:t>u</w:t>
      </w:r>
      <w:r w:rsidRPr="000D6634">
        <w:rPr>
          <w:rFonts w:cs="Calibri"/>
          <w:spacing w:val="-1"/>
        </w:rPr>
        <w:t>me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t.</w:t>
      </w:r>
    </w:p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68"/>
        <w:gridCol w:w="2790"/>
        <w:gridCol w:w="3972"/>
      </w:tblGrid>
      <w:tr w:rsidR="005B41F7" w:rsidRPr="003E4E4F" w14:paraId="7EF8CFEC" w14:textId="77777777" w:rsidTr="00F06AA6">
        <w:trPr>
          <w:trHeight w:hRule="exact" w:val="432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2D8F9B14" w14:textId="77777777" w:rsidR="005B41F7" w:rsidRPr="003E4E4F" w:rsidRDefault="005B41F7" w:rsidP="009E379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29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Vers</w:t>
            </w:r>
            <w:r w:rsidRPr="003E4E4F">
              <w:rPr>
                <w:rFonts w:cs="Calibri"/>
                <w:b/>
                <w:spacing w:val="-1"/>
              </w:rPr>
              <w:t>i</w:t>
            </w:r>
            <w:r w:rsidRPr="003E4E4F">
              <w:rPr>
                <w:rFonts w:cs="Calibri"/>
                <w:b/>
              </w:rPr>
              <w:t>on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793D17C4" w14:textId="77777777" w:rsidR="005B41F7" w:rsidRPr="003E4E4F" w:rsidRDefault="005B41F7" w:rsidP="00A75CA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D</w:t>
            </w:r>
            <w:r w:rsidRPr="003E4E4F">
              <w:rPr>
                <w:rFonts w:cs="Calibri"/>
                <w:b/>
                <w:spacing w:val="-1"/>
              </w:rPr>
              <w:t>a</w:t>
            </w:r>
            <w:r w:rsidRPr="003E4E4F">
              <w:rPr>
                <w:rFonts w:cs="Calibri"/>
                <w:b/>
              </w:rPr>
              <w:t>te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37C5C1AD" w14:textId="77777777" w:rsidR="005B41F7" w:rsidRPr="003E4E4F" w:rsidRDefault="005B41F7" w:rsidP="00A75CA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Author</w:t>
            </w:r>
          </w:p>
        </w:tc>
        <w:tc>
          <w:tcPr>
            <w:tcW w:w="3972" w:type="dxa"/>
            <w:shd w:val="clear" w:color="auto" w:fill="D9D9D9" w:themeFill="background1" w:themeFillShade="D9"/>
            <w:vAlign w:val="center"/>
          </w:tcPr>
          <w:p w14:paraId="38A3CCE9" w14:textId="77777777" w:rsidR="005B41F7" w:rsidRPr="003E4E4F" w:rsidRDefault="005B41F7" w:rsidP="00A75CA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Des</w:t>
            </w:r>
            <w:r w:rsidRPr="003E4E4F">
              <w:rPr>
                <w:rFonts w:cs="Calibri"/>
                <w:b/>
                <w:spacing w:val="-1"/>
              </w:rPr>
              <w:t>c</w:t>
            </w:r>
            <w:r w:rsidRPr="003E4E4F">
              <w:rPr>
                <w:rFonts w:cs="Calibri"/>
                <w:b/>
              </w:rPr>
              <w:t>rip</w:t>
            </w:r>
            <w:r w:rsidRPr="003E4E4F">
              <w:rPr>
                <w:rFonts w:cs="Calibri"/>
                <w:b/>
                <w:spacing w:val="-1"/>
              </w:rPr>
              <w:t>t</w:t>
            </w:r>
            <w:r w:rsidRPr="003E4E4F">
              <w:rPr>
                <w:rFonts w:cs="Calibri"/>
                <w:b/>
                <w:spacing w:val="-2"/>
              </w:rPr>
              <w:t>i</w:t>
            </w:r>
            <w:r w:rsidRPr="003E4E4F">
              <w:rPr>
                <w:rFonts w:cs="Calibri"/>
                <w:b/>
                <w:spacing w:val="2"/>
              </w:rPr>
              <w:t>o</w:t>
            </w:r>
            <w:r w:rsidRPr="003E4E4F">
              <w:rPr>
                <w:rFonts w:cs="Calibri"/>
                <w:b/>
              </w:rPr>
              <w:t>n</w:t>
            </w:r>
            <w:r w:rsidRPr="003E4E4F">
              <w:rPr>
                <w:rFonts w:cs="Calibri"/>
                <w:b/>
                <w:spacing w:val="-4"/>
              </w:rPr>
              <w:t xml:space="preserve"> </w:t>
            </w:r>
            <w:r w:rsidRPr="003E4E4F">
              <w:rPr>
                <w:rFonts w:cs="Calibri"/>
                <w:b/>
              </w:rPr>
              <w:t>of</w:t>
            </w:r>
            <w:r w:rsidRPr="003E4E4F">
              <w:rPr>
                <w:rFonts w:cs="Calibri"/>
                <w:b/>
                <w:spacing w:val="-1"/>
              </w:rPr>
              <w:t xml:space="preserve"> </w:t>
            </w:r>
            <w:r w:rsidRPr="003E4E4F">
              <w:rPr>
                <w:rFonts w:cs="Calibri"/>
                <w:b/>
              </w:rPr>
              <w:t>Ch</w:t>
            </w:r>
            <w:r w:rsidRPr="003E4E4F">
              <w:rPr>
                <w:rFonts w:cs="Calibri"/>
                <w:b/>
                <w:spacing w:val="-1"/>
              </w:rPr>
              <w:t>a</w:t>
            </w:r>
            <w:r w:rsidRPr="003E4E4F">
              <w:rPr>
                <w:rFonts w:cs="Calibri"/>
                <w:b/>
                <w:spacing w:val="2"/>
              </w:rPr>
              <w:t>n</w:t>
            </w:r>
            <w:r w:rsidRPr="003E4E4F">
              <w:rPr>
                <w:rFonts w:cs="Calibri"/>
                <w:b/>
              </w:rPr>
              <w:t>ge</w:t>
            </w:r>
          </w:p>
        </w:tc>
      </w:tr>
      <w:tr w:rsidR="00A75CAB" w:rsidRPr="000D6634" w14:paraId="6FD33A3C" w14:textId="77777777" w:rsidTr="00F06AA6">
        <w:trPr>
          <w:trHeight w:val="360"/>
        </w:trPr>
        <w:tc>
          <w:tcPr>
            <w:tcW w:w="960" w:type="dxa"/>
            <w:vAlign w:val="center"/>
          </w:tcPr>
          <w:p w14:paraId="3AE212A2" w14:textId="72903CB5" w:rsidR="00A75CAB" w:rsidRPr="000D6634" w:rsidRDefault="00A75CAB" w:rsidP="009E3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9"/>
              <w:jc w:val="center"/>
              <w:rPr>
                <w:rFonts w:cs="Calibri"/>
                <w:sz w:val="18"/>
                <w:szCs w:val="24"/>
              </w:rPr>
            </w:pPr>
            <w:r w:rsidRPr="000A066F">
              <w:rPr>
                <w:rFonts w:cs="Calibri"/>
                <w:szCs w:val="28"/>
              </w:rPr>
              <w:t>1.0</w:t>
            </w:r>
          </w:p>
        </w:tc>
        <w:tc>
          <w:tcPr>
            <w:tcW w:w="1368" w:type="dxa"/>
            <w:vAlign w:val="center"/>
          </w:tcPr>
          <w:p w14:paraId="0DF19F4E" w14:textId="2275D5B4" w:rsidR="00A75CAB" w:rsidRPr="000D6634" w:rsidRDefault="00A75CAB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 w:val="18"/>
                <w:szCs w:val="24"/>
              </w:rPr>
            </w:pPr>
            <w:r w:rsidRPr="000A066F">
              <w:rPr>
                <w:rFonts w:cs="Calibri"/>
                <w:szCs w:val="28"/>
              </w:rPr>
              <w:t>2</w:t>
            </w:r>
            <w:r>
              <w:rPr>
                <w:rFonts w:cs="Calibri"/>
                <w:szCs w:val="28"/>
              </w:rPr>
              <w:t>5</w:t>
            </w:r>
            <w:r w:rsidRPr="000A066F">
              <w:rPr>
                <w:rFonts w:cs="Calibri"/>
                <w:szCs w:val="28"/>
              </w:rPr>
              <w:t>/09/2020</w:t>
            </w:r>
          </w:p>
        </w:tc>
        <w:tc>
          <w:tcPr>
            <w:tcW w:w="2790" w:type="dxa"/>
            <w:vAlign w:val="center"/>
          </w:tcPr>
          <w:p w14:paraId="09792DA2" w14:textId="77777777" w:rsidR="00A75CAB" w:rsidRPr="000D6634" w:rsidRDefault="00A75CAB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08D85F78" w14:textId="58BE9773" w:rsidR="00A75CAB" w:rsidRPr="000D6634" w:rsidRDefault="00A75CAB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  <w:r w:rsidRPr="000A066F">
              <w:rPr>
                <w:rFonts w:cs="Calibri"/>
                <w:szCs w:val="28"/>
              </w:rPr>
              <w:t>Initial Draft</w:t>
            </w:r>
          </w:p>
        </w:tc>
      </w:tr>
      <w:tr w:rsidR="005B41F7" w:rsidRPr="000D6634" w14:paraId="6DB954AC" w14:textId="77777777" w:rsidTr="00F06AA6">
        <w:trPr>
          <w:trHeight w:val="360"/>
        </w:trPr>
        <w:tc>
          <w:tcPr>
            <w:tcW w:w="960" w:type="dxa"/>
            <w:vAlign w:val="center"/>
          </w:tcPr>
          <w:p w14:paraId="156E001E" w14:textId="77777777" w:rsidR="005B41F7" w:rsidRPr="000D6634" w:rsidRDefault="005B41F7" w:rsidP="009E3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9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8073D2A" w14:textId="77777777" w:rsidR="005B41F7" w:rsidRPr="000D6634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08C24BED" w14:textId="77777777" w:rsidR="005B41F7" w:rsidRPr="000D6634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20E78A82" w14:textId="77777777" w:rsidR="005B41F7" w:rsidRPr="000D6634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</w:p>
        </w:tc>
      </w:tr>
      <w:tr w:rsidR="005B41F7" w:rsidRPr="000D6634" w14:paraId="06466FC9" w14:textId="77777777" w:rsidTr="00F06AA6">
        <w:trPr>
          <w:trHeight w:val="360"/>
        </w:trPr>
        <w:tc>
          <w:tcPr>
            <w:tcW w:w="960" w:type="dxa"/>
            <w:vAlign w:val="center"/>
          </w:tcPr>
          <w:p w14:paraId="79F23434" w14:textId="77777777" w:rsidR="005B41F7" w:rsidRPr="000D6634" w:rsidRDefault="005B41F7" w:rsidP="009E3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9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BC9BA7B" w14:textId="77777777" w:rsidR="005B41F7" w:rsidRPr="000D6634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6503E9CE" w14:textId="77777777" w:rsidR="005B41F7" w:rsidRPr="000D6634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972" w:type="dxa"/>
            <w:vAlign w:val="center"/>
          </w:tcPr>
          <w:p w14:paraId="622D7DF8" w14:textId="77777777" w:rsidR="005B41F7" w:rsidRPr="000D6634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24"/>
              </w:rPr>
            </w:pPr>
          </w:p>
        </w:tc>
      </w:tr>
    </w:tbl>
    <w:p w14:paraId="5687F9CA" w14:textId="398693D9" w:rsidR="005B41F7" w:rsidRPr="000D6634" w:rsidRDefault="005B41F7"/>
    <w:p w14:paraId="6813F12C" w14:textId="77777777" w:rsidR="005B41F7" w:rsidRPr="00346655" w:rsidRDefault="005B41F7" w:rsidP="005B41F7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b/>
          <w:bCs/>
          <w:sz w:val="22"/>
        </w:rPr>
      </w:pPr>
      <w:r w:rsidRPr="00346655">
        <w:rPr>
          <w:rFonts w:cs="Calibri"/>
          <w:b/>
          <w:bCs/>
          <w:sz w:val="22"/>
        </w:rPr>
        <w:t>Approvals</w:t>
      </w:r>
    </w:p>
    <w:p w14:paraId="17520B64" w14:textId="0E214E5B" w:rsidR="005B41F7" w:rsidRDefault="005B41F7" w:rsidP="00186C4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Calibri"/>
          <w:spacing w:val="-1"/>
        </w:rPr>
      </w:pPr>
      <w:r w:rsidRPr="000D6634">
        <w:rPr>
          <w:rFonts w:cs="Calibri"/>
          <w:spacing w:val="-1"/>
        </w:rPr>
        <w:t>This table shows the approvals on this document for circulation, use and withdrawal</w:t>
      </w:r>
    </w:p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80"/>
        <w:gridCol w:w="1440"/>
        <w:gridCol w:w="2214"/>
        <w:gridCol w:w="3096"/>
      </w:tblGrid>
      <w:tr w:rsidR="00346655" w:rsidRPr="003E4E4F" w14:paraId="58F91400" w14:textId="77777777" w:rsidTr="009E3793">
        <w:trPr>
          <w:trHeight w:hRule="exact" w:val="432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289B110B" w14:textId="77777777" w:rsidR="005B41F7" w:rsidRPr="003E4E4F" w:rsidRDefault="005B41F7" w:rsidP="00A75CA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30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Vers</w:t>
            </w:r>
            <w:r w:rsidRPr="003E4E4F">
              <w:rPr>
                <w:rFonts w:cs="Calibri"/>
                <w:b/>
                <w:spacing w:val="-1"/>
              </w:rPr>
              <w:t>i</w:t>
            </w:r>
            <w:r w:rsidRPr="003E4E4F">
              <w:rPr>
                <w:rFonts w:cs="Calibri"/>
                <w:b/>
              </w:rPr>
              <w:t>on</w:t>
            </w:r>
          </w:p>
        </w:tc>
        <w:tc>
          <w:tcPr>
            <w:tcW w:w="1380" w:type="dxa"/>
            <w:shd w:val="clear" w:color="auto" w:fill="D9D9D9" w:themeFill="background1" w:themeFillShade="D9"/>
            <w:vAlign w:val="center"/>
          </w:tcPr>
          <w:p w14:paraId="5FE98C77" w14:textId="77777777" w:rsidR="005B41F7" w:rsidRPr="003E4E4F" w:rsidRDefault="005B41F7" w:rsidP="00A75CA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jc w:val="center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D</w:t>
            </w:r>
            <w:r w:rsidRPr="003E4E4F">
              <w:rPr>
                <w:rFonts w:cs="Calibri"/>
                <w:b/>
                <w:spacing w:val="-1"/>
              </w:rPr>
              <w:t>a</w:t>
            </w:r>
            <w:r w:rsidRPr="003E4E4F">
              <w:rPr>
                <w:rFonts w:cs="Calibri"/>
                <w:b/>
              </w:rPr>
              <w:t>te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DBE9749" w14:textId="77777777" w:rsidR="005B41F7" w:rsidRPr="003E4E4F" w:rsidRDefault="005B41F7" w:rsidP="00A75CA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Approver</w:t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33BE8E22" w14:textId="77777777" w:rsidR="005B41F7" w:rsidRPr="003E4E4F" w:rsidRDefault="005B41F7" w:rsidP="00A75CA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Title/Authority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305F7430" w14:textId="77777777" w:rsidR="005B41F7" w:rsidRPr="003E4E4F" w:rsidRDefault="005B41F7" w:rsidP="00A75CA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/>
              <w:rPr>
                <w:rFonts w:cs="Calibri"/>
                <w:b/>
              </w:rPr>
            </w:pPr>
            <w:r w:rsidRPr="003E4E4F">
              <w:rPr>
                <w:rFonts w:cs="Calibri"/>
                <w:b/>
              </w:rPr>
              <w:t>Approval Remarks</w:t>
            </w:r>
          </w:p>
        </w:tc>
      </w:tr>
      <w:tr w:rsidR="005B41F7" w:rsidRPr="000A066F" w14:paraId="74F41DF4" w14:textId="77777777" w:rsidTr="009E3793">
        <w:trPr>
          <w:trHeight w:hRule="exact" w:val="360"/>
        </w:trPr>
        <w:tc>
          <w:tcPr>
            <w:tcW w:w="960" w:type="dxa"/>
            <w:vAlign w:val="center"/>
          </w:tcPr>
          <w:p w14:paraId="6681378A" w14:textId="77777777" w:rsidR="005B41F7" w:rsidRPr="000A066F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0"/>
              <w:jc w:val="center"/>
              <w:rPr>
                <w:rFonts w:cs="Calibri"/>
                <w:szCs w:val="28"/>
              </w:rPr>
            </w:pPr>
            <w:r w:rsidRPr="000A066F">
              <w:rPr>
                <w:rFonts w:cs="Calibri"/>
                <w:szCs w:val="28"/>
              </w:rPr>
              <w:t>1.0</w:t>
            </w:r>
          </w:p>
        </w:tc>
        <w:tc>
          <w:tcPr>
            <w:tcW w:w="1380" w:type="dxa"/>
            <w:vAlign w:val="center"/>
          </w:tcPr>
          <w:p w14:paraId="063C866C" w14:textId="735EDF57" w:rsidR="005B41F7" w:rsidRPr="000A066F" w:rsidRDefault="000A066F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Cs w:val="28"/>
              </w:rPr>
            </w:pPr>
            <w:r w:rsidRPr="000A066F">
              <w:rPr>
                <w:rFonts w:cs="Calibri"/>
                <w:szCs w:val="28"/>
              </w:rPr>
              <w:t>2</w:t>
            </w:r>
            <w:r w:rsidR="00AC3315">
              <w:rPr>
                <w:rFonts w:cs="Calibri"/>
                <w:szCs w:val="28"/>
              </w:rPr>
              <w:t>5</w:t>
            </w:r>
            <w:r w:rsidRPr="000A066F">
              <w:rPr>
                <w:rFonts w:cs="Calibri"/>
                <w:szCs w:val="28"/>
              </w:rPr>
              <w:t>/09/2020</w:t>
            </w:r>
          </w:p>
        </w:tc>
        <w:tc>
          <w:tcPr>
            <w:tcW w:w="1440" w:type="dxa"/>
            <w:vAlign w:val="center"/>
          </w:tcPr>
          <w:p w14:paraId="5AFD962E" w14:textId="20DC05C2" w:rsidR="005B41F7" w:rsidRPr="000A066F" w:rsidRDefault="000A066F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Cs w:val="28"/>
              </w:rPr>
            </w:pPr>
            <w:r w:rsidRPr="000A066F">
              <w:rPr>
                <w:rFonts w:cs="Calibri"/>
                <w:szCs w:val="28"/>
              </w:rPr>
              <w:t>Swapnil Wale</w:t>
            </w:r>
          </w:p>
        </w:tc>
        <w:tc>
          <w:tcPr>
            <w:tcW w:w="2214" w:type="dxa"/>
            <w:vAlign w:val="center"/>
          </w:tcPr>
          <w:p w14:paraId="4D773E59" w14:textId="77777777" w:rsidR="005B41F7" w:rsidRPr="000A066F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Cs w:val="28"/>
              </w:rPr>
            </w:pPr>
          </w:p>
        </w:tc>
        <w:tc>
          <w:tcPr>
            <w:tcW w:w="3096" w:type="dxa"/>
            <w:vAlign w:val="center"/>
          </w:tcPr>
          <w:p w14:paraId="729FBBCA" w14:textId="0B155F0C" w:rsidR="005B41F7" w:rsidRPr="000A066F" w:rsidRDefault="000A066F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  <w:r w:rsidRPr="000A066F">
              <w:rPr>
                <w:rFonts w:cs="Calibri"/>
                <w:szCs w:val="28"/>
              </w:rPr>
              <w:t>Initial Draft</w:t>
            </w:r>
          </w:p>
        </w:tc>
      </w:tr>
      <w:tr w:rsidR="005B41F7" w:rsidRPr="000A066F" w14:paraId="78E07685" w14:textId="77777777" w:rsidTr="009E3793">
        <w:trPr>
          <w:trHeight w:hRule="exact" w:val="360"/>
        </w:trPr>
        <w:tc>
          <w:tcPr>
            <w:tcW w:w="960" w:type="dxa"/>
            <w:vAlign w:val="center"/>
          </w:tcPr>
          <w:p w14:paraId="542E174B" w14:textId="44E3854D" w:rsidR="005B41F7" w:rsidRPr="000A066F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0"/>
              <w:jc w:val="center"/>
              <w:rPr>
                <w:rFonts w:cs="Calibri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0740899E" w14:textId="77777777" w:rsidR="005B41F7" w:rsidRPr="000A066F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51EC1F0E" w14:textId="77777777" w:rsidR="005B41F7" w:rsidRPr="000A066F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Cs w:val="28"/>
              </w:rPr>
            </w:pPr>
          </w:p>
        </w:tc>
        <w:tc>
          <w:tcPr>
            <w:tcW w:w="2214" w:type="dxa"/>
            <w:vAlign w:val="center"/>
          </w:tcPr>
          <w:p w14:paraId="6A703FD0" w14:textId="77777777" w:rsidR="005B41F7" w:rsidRPr="000A066F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Cs w:val="28"/>
              </w:rPr>
            </w:pPr>
          </w:p>
        </w:tc>
        <w:tc>
          <w:tcPr>
            <w:tcW w:w="3096" w:type="dxa"/>
            <w:vAlign w:val="center"/>
          </w:tcPr>
          <w:p w14:paraId="6F4D05B2" w14:textId="77777777" w:rsidR="005B41F7" w:rsidRPr="000A066F" w:rsidRDefault="005B41F7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</w:p>
        </w:tc>
      </w:tr>
      <w:tr w:rsidR="00A75CAB" w:rsidRPr="000A066F" w14:paraId="17CB91DF" w14:textId="77777777" w:rsidTr="009E3793">
        <w:trPr>
          <w:trHeight w:hRule="exact" w:val="360"/>
        </w:trPr>
        <w:tc>
          <w:tcPr>
            <w:tcW w:w="960" w:type="dxa"/>
            <w:vAlign w:val="center"/>
          </w:tcPr>
          <w:p w14:paraId="49A1AD9F" w14:textId="77777777" w:rsidR="00A75CAB" w:rsidRPr="000A066F" w:rsidRDefault="00A75CAB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0"/>
              <w:jc w:val="center"/>
              <w:rPr>
                <w:rFonts w:cs="Calibri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5A8E82A1" w14:textId="77777777" w:rsidR="00A75CAB" w:rsidRPr="000A066F" w:rsidRDefault="00A75CAB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28363A79" w14:textId="77777777" w:rsidR="00A75CAB" w:rsidRPr="000A066F" w:rsidRDefault="00A75CAB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Cs w:val="28"/>
              </w:rPr>
            </w:pPr>
          </w:p>
        </w:tc>
        <w:tc>
          <w:tcPr>
            <w:tcW w:w="2214" w:type="dxa"/>
            <w:vAlign w:val="center"/>
          </w:tcPr>
          <w:p w14:paraId="436E0195" w14:textId="77777777" w:rsidR="00A75CAB" w:rsidRPr="000A066F" w:rsidRDefault="00A75CAB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cs="Calibri"/>
                <w:szCs w:val="28"/>
              </w:rPr>
            </w:pPr>
          </w:p>
        </w:tc>
        <w:tc>
          <w:tcPr>
            <w:tcW w:w="3096" w:type="dxa"/>
            <w:vAlign w:val="center"/>
          </w:tcPr>
          <w:p w14:paraId="6E3F91DC" w14:textId="77777777" w:rsidR="00A75CAB" w:rsidRPr="000A066F" w:rsidRDefault="00A75CAB" w:rsidP="00A7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8"/>
              </w:rPr>
            </w:pPr>
          </w:p>
        </w:tc>
      </w:tr>
      <w:bookmarkEnd w:id="0"/>
    </w:tbl>
    <w:p w14:paraId="562FCC11" w14:textId="77777777" w:rsidR="005B41F7" w:rsidRPr="000D6634" w:rsidRDefault="005B41F7" w:rsidP="005B41F7">
      <w:pPr>
        <w:widowControl w:val="0"/>
        <w:autoSpaceDE w:val="0"/>
        <w:autoSpaceDN w:val="0"/>
        <w:adjustRightInd w:val="0"/>
        <w:spacing w:before="29" w:after="0" w:line="240" w:lineRule="auto"/>
        <w:ind w:firstLine="220"/>
        <w:rPr>
          <w:rFonts w:cs="Calibri"/>
          <w:b/>
          <w:bCs/>
          <w:sz w:val="24"/>
          <w:szCs w:val="24"/>
        </w:rPr>
      </w:pPr>
    </w:p>
    <w:p w14:paraId="37360F16" w14:textId="666CDDFD" w:rsidR="00F06AA6" w:rsidRDefault="00F06AA6" w:rsidP="00F06AA6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b/>
          <w:bCs/>
          <w:sz w:val="22"/>
        </w:rPr>
      </w:pPr>
      <w:r w:rsidRPr="00F06AA6">
        <w:rPr>
          <w:rFonts w:cs="Calibri"/>
          <w:b/>
          <w:bCs/>
          <w:sz w:val="22"/>
        </w:rPr>
        <w:fldChar w:fldCharType="begin"/>
      </w:r>
      <w:r w:rsidRPr="00F06AA6">
        <w:rPr>
          <w:rFonts w:cs="Calibri"/>
          <w:b/>
          <w:bCs/>
          <w:sz w:val="22"/>
        </w:rPr>
        <w:instrText xml:space="preserve"> PRIVATE TOPID OAM0010 </w:instrText>
      </w:r>
      <w:r w:rsidRPr="00F06AA6">
        <w:rPr>
          <w:rFonts w:cs="Calibri"/>
          <w:b/>
          <w:bCs/>
          <w:sz w:val="22"/>
        </w:rPr>
        <w:fldChar w:fldCharType="end"/>
      </w:r>
      <w:r w:rsidRPr="00F06AA6">
        <w:rPr>
          <w:rFonts w:cs="Calibri"/>
          <w:b/>
          <w:bCs/>
          <w:sz w:val="22"/>
        </w:rPr>
        <w:fldChar w:fldCharType="begin"/>
      </w:r>
      <w:r w:rsidRPr="00F06AA6">
        <w:rPr>
          <w:rFonts w:cs="Calibri"/>
          <w:b/>
          <w:bCs/>
          <w:sz w:val="22"/>
        </w:rPr>
        <w:instrText xml:space="preserve"> PRIVATE TOPTITLE Manual Distribution List </w:instrText>
      </w:r>
      <w:r w:rsidRPr="00F06AA6">
        <w:rPr>
          <w:rFonts w:cs="Calibri"/>
          <w:b/>
          <w:bCs/>
          <w:sz w:val="22"/>
        </w:rPr>
        <w:fldChar w:fldCharType="end"/>
      </w:r>
      <w:r w:rsidRPr="00F06AA6">
        <w:rPr>
          <w:rFonts w:cs="Calibri"/>
          <w:b/>
          <w:bCs/>
          <w:sz w:val="22"/>
        </w:rPr>
        <w:t>Document Distribution List</w:t>
      </w:r>
    </w:p>
    <w:p w14:paraId="798D155D" w14:textId="77777777" w:rsidR="00F06AA6" w:rsidRPr="00F06AA6" w:rsidRDefault="00F06AA6" w:rsidP="00F06AA6">
      <w:pPr>
        <w:widowControl w:val="0"/>
        <w:autoSpaceDE w:val="0"/>
        <w:autoSpaceDN w:val="0"/>
        <w:adjustRightInd w:val="0"/>
        <w:spacing w:before="29" w:after="0" w:line="240" w:lineRule="auto"/>
        <w:rPr>
          <w:rFonts w:cs="Calibri"/>
          <w:b/>
          <w:bCs/>
          <w:szCs w:val="18"/>
        </w:rPr>
      </w:pP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4582"/>
        <w:gridCol w:w="4590"/>
      </w:tblGrid>
      <w:tr w:rsidR="00F06AA6" w:rsidRPr="00F06AA6" w14:paraId="2295F40A" w14:textId="77777777" w:rsidTr="00F06AA6">
        <w:trPr>
          <w:cantSplit/>
          <w:trHeight w:val="432"/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2C681E" w14:textId="77777777" w:rsidR="00F06AA6" w:rsidRPr="00F06AA6" w:rsidRDefault="00F06AA6" w:rsidP="004A2141">
            <w:pPr>
              <w:pStyle w:val="BodyText"/>
              <w:spacing w:before="60" w:after="60"/>
              <w:ind w:right="29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F06AA6">
              <w:rPr>
                <w:rFonts w:ascii="Cambria" w:hAnsi="Cambria" w:cs="Arial"/>
                <w:b/>
                <w:bCs/>
                <w:sz w:val="20"/>
                <w:szCs w:val="16"/>
              </w:rPr>
              <w:t>Document User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4A32A2E" w14:textId="77777777" w:rsidR="00F06AA6" w:rsidRPr="00F06AA6" w:rsidRDefault="00F06AA6" w:rsidP="004A2141">
            <w:pPr>
              <w:pStyle w:val="BodyText"/>
              <w:spacing w:before="60" w:after="60"/>
              <w:ind w:right="29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F06AA6">
              <w:rPr>
                <w:rFonts w:ascii="Cambria" w:hAnsi="Cambria" w:cs="Arial"/>
                <w:b/>
                <w:bCs/>
                <w:sz w:val="20"/>
                <w:szCs w:val="16"/>
              </w:rPr>
              <w:t>Job Title</w:t>
            </w:r>
          </w:p>
        </w:tc>
      </w:tr>
      <w:tr w:rsidR="00F06AA6" w:rsidRPr="00F06AA6" w14:paraId="1CF814A5" w14:textId="77777777" w:rsidTr="00F06AA6">
        <w:trPr>
          <w:cantSplit/>
          <w:trHeight w:val="360"/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FE87D" w14:textId="77777777" w:rsidR="00F06AA6" w:rsidRPr="00F06AA6" w:rsidRDefault="00F06AA6" w:rsidP="004A2141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700D6" w14:textId="77777777" w:rsidR="00F06AA6" w:rsidRPr="00F06AA6" w:rsidRDefault="00F06AA6" w:rsidP="004A2141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</w:tr>
      <w:tr w:rsidR="00F06AA6" w:rsidRPr="00F06AA6" w14:paraId="3C8256AB" w14:textId="77777777" w:rsidTr="00F06AA6">
        <w:trPr>
          <w:cantSplit/>
          <w:trHeight w:val="360"/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CBE01" w14:textId="77777777" w:rsidR="00F06AA6" w:rsidRPr="00F06AA6" w:rsidRDefault="00F06AA6" w:rsidP="004A2141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211D1" w14:textId="77777777" w:rsidR="00F06AA6" w:rsidRPr="00F06AA6" w:rsidRDefault="00F06AA6" w:rsidP="004A2141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</w:tr>
      <w:tr w:rsidR="00F06AA6" w:rsidRPr="00F06AA6" w14:paraId="3F88AA9E" w14:textId="77777777" w:rsidTr="00F06AA6">
        <w:trPr>
          <w:cantSplit/>
          <w:trHeight w:val="360"/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0440B" w14:textId="77777777" w:rsidR="00F06AA6" w:rsidRPr="00F06AA6" w:rsidRDefault="00F06AA6" w:rsidP="004A2141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F212E" w14:textId="77777777" w:rsidR="00F06AA6" w:rsidRPr="00F06AA6" w:rsidRDefault="00F06AA6" w:rsidP="004A2141">
            <w:pPr>
              <w:pStyle w:val="TableText"/>
              <w:spacing w:before="60" w:after="60"/>
              <w:ind w:right="29"/>
              <w:rPr>
                <w:rFonts w:ascii="Cambria" w:hAnsi="Cambria" w:cs="Arial"/>
                <w:szCs w:val="16"/>
              </w:rPr>
            </w:pPr>
          </w:p>
        </w:tc>
      </w:tr>
    </w:tbl>
    <w:p w14:paraId="7AE2C106" w14:textId="02B49CD8" w:rsidR="005B41F7" w:rsidRPr="000D6634" w:rsidRDefault="005B41F7">
      <w:r w:rsidRPr="000D6634">
        <w:br w:type="page"/>
      </w:r>
    </w:p>
    <w:p w14:paraId="28E40AB1" w14:textId="6CC9F7AA" w:rsidR="005B41F7" w:rsidRPr="000D6634" w:rsidRDefault="00FB78E9" w:rsidP="005B41F7">
      <w:pPr>
        <w:pStyle w:val="Heading1"/>
      </w:pPr>
      <w:bookmarkStart w:id="1" w:name="_Toc67392699"/>
      <w:r>
        <w:lastRenderedPageBreak/>
        <w:t>Introduction</w:t>
      </w:r>
      <w:bookmarkEnd w:id="1"/>
    </w:p>
    <w:p w14:paraId="2E5D85BC" w14:textId="77777777" w:rsidR="00BE6BC5" w:rsidRDefault="00BE6BC5" w:rsidP="00BE6BC5">
      <w:pPr>
        <w:pStyle w:val="BodyText05"/>
      </w:pPr>
      <w:r>
        <w:t>The first prerequisite for a robust Disaster Recovery Plan (DRP) is knowing what needs to be recovered in case a disaster occurs.</w:t>
      </w:r>
    </w:p>
    <w:p w14:paraId="54E05A35" w14:textId="77777777" w:rsidR="00BE6BC5" w:rsidRDefault="00BE6BC5" w:rsidP="00BE6BC5">
      <w:pPr>
        <w:pStyle w:val="BodyText05"/>
      </w:pPr>
      <w:r>
        <w:t xml:space="preserve">In order to meet this requisite, the organization must have a detailed register which lists its assets. This register needs to include – </w:t>
      </w:r>
    </w:p>
    <w:p w14:paraId="3DF18616" w14:textId="0E53BE85" w:rsidR="00BE6BC5" w:rsidRDefault="00BE6BC5" w:rsidP="00BE6BC5">
      <w:pPr>
        <w:pStyle w:val="BodyText05"/>
        <w:numPr>
          <w:ilvl w:val="0"/>
          <w:numId w:val="22"/>
        </w:numPr>
      </w:pPr>
      <w:r>
        <w:t>Hardware assets</w:t>
      </w:r>
    </w:p>
    <w:p w14:paraId="75B1C3DE" w14:textId="33A26FB1" w:rsidR="00BE6BC5" w:rsidRDefault="00BE6BC5" w:rsidP="00BE6BC5">
      <w:pPr>
        <w:pStyle w:val="BodyText05"/>
        <w:numPr>
          <w:ilvl w:val="0"/>
          <w:numId w:val="22"/>
        </w:numPr>
      </w:pPr>
      <w:r>
        <w:t>Software assets</w:t>
      </w:r>
    </w:p>
    <w:p w14:paraId="7DB29DF2" w14:textId="06FD5512" w:rsidR="00FB78E9" w:rsidRDefault="00BE6BC5" w:rsidP="00BE6BC5">
      <w:pPr>
        <w:pStyle w:val="BodyText05"/>
        <w:numPr>
          <w:ilvl w:val="0"/>
          <w:numId w:val="22"/>
        </w:numPr>
      </w:pPr>
      <w:r>
        <w:t>Data assets</w:t>
      </w:r>
    </w:p>
    <w:p w14:paraId="4B63ABE9" w14:textId="42077BD0" w:rsidR="00FB78E9" w:rsidRPr="0096463B" w:rsidRDefault="00FB78E9" w:rsidP="003A61BC">
      <w:pPr>
        <w:pStyle w:val="NoSpacing"/>
      </w:pPr>
    </w:p>
    <w:p w14:paraId="46E1B084" w14:textId="3FB540CC" w:rsidR="001C44CC" w:rsidRDefault="001C44CC" w:rsidP="00500489">
      <w:pPr>
        <w:rPr>
          <w:lang w:val="en-US"/>
        </w:rPr>
      </w:pPr>
    </w:p>
    <w:p w14:paraId="2783A0DC" w14:textId="49DA54B5" w:rsidR="00BE6BC5" w:rsidRDefault="00BE6BC5">
      <w:pPr>
        <w:rPr>
          <w:lang w:val="en-US"/>
        </w:rPr>
      </w:pPr>
      <w:r>
        <w:rPr>
          <w:lang w:val="en-US"/>
        </w:rPr>
        <w:br w:type="page"/>
      </w:r>
    </w:p>
    <w:p w14:paraId="57F07C51" w14:textId="765BC8DF" w:rsidR="00BE6BC5" w:rsidRDefault="00BE6BC5" w:rsidP="00BE6BC5">
      <w:pPr>
        <w:pStyle w:val="Heading1"/>
        <w:rPr>
          <w:lang w:val="en-US"/>
        </w:rPr>
      </w:pPr>
      <w:bookmarkStart w:id="2" w:name="_Toc67392700"/>
      <w:r w:rsidRPr="00BE6BC5">
        <w:rPr>
          <w:lang w:val="en-US"/>
        </w:rPr>
        <w:lastRenderedPageBreak/>
        <w:t>Methodology</w:t>
      </w:r>
      <w:bookmarkEnd w:id="2"/>
    </w:p>
    <w:p w14:paraId="7FF0A3EB" w14:textId="77777777" w:rsidR="00BE6BC5" w:rsidRPr="00BE6BC5" w:rsidRDefault="00BE6BC5" w:rsidP="00BE6BC5">
      <w:pPr>
        <w:pStyle w:val="BodyText05"/>
        <w:rPr>
          <w:lang w:val="en-US"/>
        </w:rPr>
      </w:pPr>
      <w:r w:rsidRPr="00BE6BC5">
        <w:rPr>
          <w:lang w:val="en-US"/>
        </w:rPr>
        <w:t xml:space="preserve">The asset register needs to include the following attributes for each asset that needs to be covered in the DRP – </w:t>
      </w:r>
    </w:p>
    <w:p w14:paraId="4DCD594B" w14:textId="33135590" w:rsidR="00BE6BC5" w:rsidRPr="00BE6BC5" w:rsidRDefault="00BE6BC5" w:rsidP="00BE6BC5">
      <w:pPr>
        <w:pStyle w:val="BodyText05"/>
        <w:numPr>
          <w:ilvl w:val="0"/>
          <w:numId w:val="24"/>
        </w:numPr>
        <w:rPr>
          <w:lang w:val="en-US"/>
        </w:rPr>
      </w:pPr>
      <w:r w:rsidRPr="00BE6BC5">
        <w:rPr>
          <w:lang w:val="en-US"/>
        </w:rPr>
        <w:t xml:space="preserve">T-shirt size mapping of each asset in terms of its impact on the business – </w:t>
      </w:r>
    </w:p>
    <w:p w14:paraId="59E773E0" w14:textId="522607EB" w:rsidR="00BE6BC5" w:rsidRPr="00BE6BC5" w:rsidRDefault="00BE6BC5" w:rsidP="00BE6BC5">
      <w:pPr>
        <w:pStyle w:val="BodyText05"/>
        <w:numPr>
          <w:ilvl w:val="1"/>
          <w:numId w:val="24"/>
        </w:numPr>
        <w:rPr>
          <w:lang w:val="en-US"/>
        </w:rPr>
      </w:pPr>
      <w:r w:rsidRPr="009D1521">
        <w:rPr>
          <w:b/>
          <w:bCs/>
          <w:lang w:val="en-US"/>
        </w:rPr>
        <w:t>Large</w:t>
      </w:r>
      <w:r w:rsidRPr="00BE6BC5">
        <w:rPr>
          <w:lang w:val="en-US"/>
        </w:rPr>
        <w:t xml:space="preserve"> (i.e.</w:t>
      </w:r>
      <w:r w:rsidR="009D1521">
        <w:rPr>
          <w:lang w:val="en-US"/>
        </w:rPr>
        <w:t>,</w:t>
      </w:r>
      <w:r w:rsidRPr="00BE6BC5">
        <w:rPr>
          <w:lang w:val="en-US"/>
        </w:rPr>
        <w:t xml:space="preserve"> is critical for the business continuity)</w:t>
      </w:r>
    </w:p>
    <w:p w14:paraId="1F554C37" w14:textId="75FBA641" w:rsidR="00BE6BC5" w:rsidRPr="00BE6BC5" w:rsidRDefault="00BE6BC5" w:rsidP="00BE6BC5">
      <w:pPr>
        <w:pStyle w:val="BodyText05"/>
        <w:numPr>
          <w:ilvl w:val="1"/>
          <w:numId w:val="24"/>
        </w:numPr>
        <w:rPr>
          <w:lang w:val="en-US"/>
        </w:rPr>
      </w:pPr>
      <w:r w:rsidRPr="009D1521">
        <w:rPr>
          <w:b/>
          <w:bCs/>
          <w:lang w:val="en-US"/>
        </w:rPr>
        <w:t>Medium</w:t>
      </w:r>
      <w:r w:rsidRPr="00BE6BC5">
        <w:rPr>
          <w:lang w:val="en-US"/>
        </w:rPr>
        <w:t xml:space="preserve"> (i.e.</w:t>
      </w:r>
      <w:r w:rsidR="009D1521">
        <w:rPr>
          <w:lang w:val="en-US"/>
        </w:rPr>
        <w:t>,</w:t>
      </w:r>
      <w:r w:rsidRPr="00BE6BC5">
        <w:rPr>
          <w:lang w:val="en-US"/>
        </w:rPr>
        <w:t xml:space="preserve"> is essential for the business continuity)</w:t>
      </w:r>
    </w:p>
    <w:p w14:paraId="2659ACC7" w14:textId="5C63A69C" w:rsidR="00BE6BC5" w:rsidRPr="00BE6BC5" w:rsidRDefault="00BE6BC5" w:rsidP="00BE6BC5">
      <w:pPr>
        <w:pStyle w:val="BodyText05"/>
        <w:numPr>
          <w:ilvl w:val="1"/>
          <w:numId w:val="24"/>
        </w:numPr>
        <w:rPr>
          <w:lang w:val="en-US"/>
        </w:rPr>
      </w:pPr>
      <w:r w:rsidRPr="009D1521">
        <w:rPr>
          <w:b/>
          <w:bCs/>
          <w:lang w:val="en-US"/>
        </w:rPr>
        <w:t>Small</w:t>
      </w:r>
      <w:r w:rsidRPr="00BE6BC5">
        <w:rPr>
          <w:lang w:val="en-US"/>
        </w:rPr>
        <w:t xml:space="preserve"> (i.e.</w:t>
      </w:r>
      <w:r w:rsidR="009D1521">
        <w:rPr>
          <w:lang w:val="en-US"/>
        </w:rPr>
        <w:t>,</w:t>
      </w:r>
      <w:r w:rsidRPr="00BE6BC5">
        <w:rPr>
          <w:lang w:val="en-US"/>
        </w:rPr>
        <w:t xml:space="preserve"> is “nice to have” for the business continuity)</w:t>
      </w:r>
    </w:p>
    <w:p w14:paraId="59461D1E" w14:textId="44325240" w:rsidR="00BE6BC5" w:rsidRPr="00BE6BC5" w:rsidRDefault="00BE6BC5" w:rsidP="00BE6BC5">
      <w:pPr>
        <w:pStyle w:val="BodyText05"/>
        <w:numPr>
          <w:ilvl w:val="0"/>
          <w:numId w:val="24"/>
        </w:numPr>
        <w:rPr>
          <w:lang w:val="en-US"/>
        </w:rPr>
      </w:pPr>
      <w:r w:rsidRPr="00BE6BC5">
        <w:rPr>
          <w:lang w:val="en-US"/>
        </w:rPr>
        <w:t>Risk assessment for each asset, including the level of disruption to the business in case it is compromised</w:t>
      </w:r>
    </w:p>
    <w:p w14:paraId="3A35FDDC" w14:textId="2F41477F" w:rsidR="00BE6BC5" w:rsidRPr="00BE6BC5" w:rsidRDefault="00BE6BC5" w:rsidP="00BE6BC5">
      <w:pPr>
        <w:pStyle w:val="BodyText05"/>
        <w:numPr>
          <w:ilvl w:val="0"/>
          <w:numId w:val="24"/>
        </w:numPr>
        <w:rPr>
          <w:lang w:val="en-US"/>
        </w:rPr>
      </w:pPr>
      <w:r w:rsidRPr="00BE6BC5">
        <w:rPr>
          <w:lang w:val="en-US"/>
        </w:rPr>
        <w:t xml:space="preserve">Define the </w:t>
      </w:r>
      <w:r w:rsidRPr="009D1521">
        <w:rPr>
          <w:b/>
          <w:bCs/>
          <w:lang w:val="en-US"/>
        </w:rPr>
        <w:t>RTO</w:t>
      </w:r>
      <w:r w:rsidRPr="00BE6BC5">
        <w:rPr>
          <w:lang w:val="en-US"/>
        </w:rPr>
        <w:t xml:space="preserve"> (Recovery Time Objective) and </w:t>
      </w:r>
      <w:r w:rsidRPr="009D1521">
        <w:rPr>
          <w:b/>
          <w:bCs/>
          <w:lang w:val="en-US"/>
        </w:rPr>
        <w:t>RPO</w:t>
      </w:r>
      <w:r w:rsidRPr="00BE6BC5">
        <w:rPr>
          <w:lang w:val="en-US"/>
        </w:rPr>
        <w:t xml:space="preserve"> (Recovery Point Objective) requirements per each asset</w:t>
      </w:r>
    </w:p>
    <w:p w14:paraId="5AC0BDD9" w14:textId="2F40116A" w:rsidR="00BE6BC5" w:rsidRDefault="00BE6BC5" w:rsidP="00500489">
      <w:pPr>
        <w:rPr>
          <w:lang w:val="en-US"/>
        </w:rPr>
      </w:pPr>
    </w:p>
    <w:p w14:paraId="47E8D258" w14:textId="77777777" w:rsidR="00BE6BC5" w:rsidRDefault="00BE6BC5" w:rsidP="00500489">
      <w:pPr>
        <w:rPr>
          <w:lang w:val="en-US"/>
        </w:rPr>
      </w:pPr>
    </w:p>
    <w:p w14:paraId="3C4C1FFC" w14:textId="77777777" w:rsidR="00500489" w:rsidRDefault="00500489" w:rsidP="00500489">
      <w:pPr>
        <w:spacing w:after="0" w:line="360" w:lineRule="auto"/>
        <w:rPr>
          <w:lang w:val="en-US"/>
        </w:rPr>
      </w:pPr>
    </w:p>
    <w:p w14:paraId="29889A38" w14:textId="0CAF4DE6" w:rsidR="00500489" w:rsidRDefault="00500489" w:rsidP="00500489">
      <w:pPr>
        <w:spacing w:after="0" w:line="360" w:lineRule="auto"/>
        <w:rPr>
          <w:lang w:val="en-US"/>
        </w:rPr>
        <w:sectPr w:rsidR="00500489" w:rsidSect="00080B08">
          <w:headerReference w:type="default" r:id="rId8"/>
          <w:footerReference w:type="default" r:id="rId9"/>
          <w:headerReference w:type="first" r:id="rId10"/>
          <w:pgSz w:w="11906" w:h="16838"/>
          <w:pgMar w:top="1440" w:right="1440" w:bottom="1440" w:left="1440" w:header="709" w:footer="709" w:gutter="0"/>
          <w:cols w:space="720"/>
          <w:titlePg/>
          <w:docGrid w:linePitch="272"/>
        </w:sectPr>
      </w:pPr>
    </w:p>
    <w:p w14:paraId="35B5DCDD" w14:textId="7613C820" w:rsidR="00500489" w:rsidRDefault="00BE453C" w:rsidP="004F05E1">
      <w:pPr>
        <w:pStyle w:val="Heading1"/>
        <w:rPr>
          <w:lang w:val="en-US"/>
        </w:rPr>
      </w:pPr>
      <w:bookmarkStart w:id="3" w:name="_Toc67392701"/>
      <w:r w:rsidRPr="00BE453C">
        <w:rPr>
          <w:lang w:val="en-US"/>
        </w:rPr>
        <w:lastRenderedPageBreak/>
        <w:t>Process</w:t>
      </w:r>
      <w:bookmarkEnd w:id="3"/>
    </w:p>
    <w:p w14:paraId="4A7CDBC9" w14:textId="3CBE232F" w:rsidR="00AC3315" w:rsidRPr="00BE453C" w:rsidRDefault="00BE453C" w:rsidP="00BE453C">
      <w:pPr>
        <w:pStyle w:val="Heading2"/>
        <w:rPr>
          <w:lang w:val="en-US"/>
        </w:rPr>
      </w:pPr>
      <w:bookmarkStart w:id="4" w:name="_Toc67392702"/>
      <w:r w:rsidRPr="00BE453C">
        <w:rPr>
          <w:lang w:val="en-US"/>
        </w:rPr>
        <w:t>Hardware Assets Register</w:t>
      </w:r>
      <w:bookmarkEnd w:id="4"/>
    </w:p>
    <w:tbl>
      <w:tblPr>
        <w:tblW w:w="13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3052"/>
        <w:gridCol w:w="5310"/>
        <w:gridCol w:w="1770"/>
        <w:gridCol w:w="1586"/>
        <w:gridCol w:w="1586"/>
      </w:tblGrid>
      <w:tr w:rsidR="00BE453C" w:rsidRPr="000E4EF4" w14:paraId="614E212F" w14:textId="77777777" w:rsidTr="00BE453C">
        <w:trPr>
          <w:cantSplit/>
          <w:trHeight w:val="64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EA1651" w14:textId="19C2B491" w:rsidR="00BE453C" w:rsidRPr="00BE453C" w:rsidRDefault="00BE453C" w:rsidP="00BE453C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E453C">
              <w:rPr>
                <w:b/>
                <w:bCs/>
              </w:rPr>
              <w:t>#</w:t>
            </w: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6DC9E" w14:textId="5BC80481" w:rsidR="00BE453C" w:rsidRPr="00BE453C" w:rsidRDefault="00BE453C" w:rsidP="00BE453C">
            <w:pPr>
              <w:spacing w:before="60" w:after="60" w:line="276" w:lineRule="auto"/>
              <w:rPr>
                <w:b/>
                <w:bCs/>
              </w:rPr>
            </w:pPr>
            <w:r w:rsidRPr="00BE453C">
              <w:rPr>
                <w:b/>
                <w:bCs/>
              </w:rPr>
              <w:t>Asset Name &amp; Serial Number</w:t>
            </w:r>
          </w:p>
        </w:tc>
        <w:tc>
          <w:tcPr>
            <w:tcW w:w="1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CB611" w14:textId="2361BC7B" w:rsidR="00BE453C" w:rsidRPr="00BE453C" w:rsidRDefault="00BE453C" w:rsidP="00BE453C">
            <w:pPr>
              <w:spacing w:before="60" w:after="60" w:line="276" w:lineRule="auto"/>
              <w:rPr>
                <w:b/>
                <w:bCs/>
              </w:rPr>
            </w:pPr>
            <w:r w:rsidRPr="00BE453C">
              <w:rPr>
                <w:b/>
                <w:bCs/>
              </w:rPr>
              <w:t>Risk Assessment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EBF8D" w14:textId="77887892" w:rsidR="00BE453C" w:rsidRPr="00BE453C" w:rsidRDefault="00BE453C" w:rsidP="00BE453C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E453C">
              <w:rPr>
                <w:b/>
                <w:bCs/>
              </w:rPr>
              <w:t>T-Shirt Size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A8646" w14:textId="035B1203" w:rsidR="00BE453C" w:rsidRPr="00CB678F" w:rsidRDefault="00BE453C" w:rsidP="00BE453C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 R</w:t>
            </w:r>
            <w:r>
              <w:rPr>
                <w:b/>
              </w:rPr>
              <w:t>equirements</w:t>
            </w:r>
          </w:p>
        </w:tc>
      </w:tr>
      <w:tr w:rsidR="00BC4C02" w:rsidRPr="000E4EF4" w14:paraId="15A5A1E3" w14:textId="77777777" w:rsidTr="00BE453C">
        <w:trPr>
          <w:cantSplit/>
          <w:trHeight w:val="64"/>
        </w:trPr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D02727" w14:textId="77777777" w:rsidR="00BC4C02" w:rsidRPr="00CB678F" w:rsidRDefault="00BC4C02" w:rsidP="00BC4C02">
            <w:pPr>
              <w:spacing w:before="60" w:after="60" w:line="276" w:lineRule="auto"/>
              <w:jc w:val="center"/>
              <w:rPr>
                <w:b/>
                <w:bCs/>
                <w:lang w:val="en-AU"/>
              </w:rPr>
            </w:pPr>
          </w:p>
        </w:tc>
        <w:tc>
          <w:tcPr>
            <w:tcW w:w="10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7AB332" w14:textId="77777777" w:rsidR="00BC4C02" w:rsidRPr="00CB678F" w:rsidRDefault="00BC4C02" w:rsidP="00BC4C02">
            <w:pPr>
              <w:spacing w:before="60" w:after="60" w:line="276" w:lineRule="auto"/>
              <w:rPr>
                <w:b/>
                <w:bCs/>
                <w:lang w:val="en-AU"/>
              </w:rPr>
            </w:pPr>
          </w:p>
        </w:tc>
        <w:tc>
          <w:tcPr>
            <w:tcW w:w="1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3A50B3" w14:textId="77777777" w:rsidR="00BC4C02" w:rsidRDefault="00BC4C02" w:rsidP="00BC4C02">
            <w:pPr>
              <w:spacing w:before="60" w:after="60" w:line="276" w:lineRule="auto"/>
              <w:jc w:val="center"/>
              <w:rPr>
                <w:b/>
                <w:bCs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A9F5DB" w14:textId="77777777" w:rsidR="00BC4C02" w:rsidRDefault="00BC4C02" w:rsidP="00BC4C02">
            <w:pPr>
              <w:spacing w:before="60" w:after="60" w:line="276" w:lineRule="auto"/>
              <w:jc w:val="center"/>
              <w:rPr>
                <w:b/>
                <w:bCs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396F91" w14:textId="12D8E293" w:rsidR="00BC4C02" w:rsidRPr="00BC4C02" w:rsidRDefault="00BC4C02" w:rsidP="00BC4C0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C4C02">
              <w:rPr>
                <w:b/>
                <w:bCs/>
                <w:lang w:val="en-US"/>
              </w:rPr>
              <w:t>RTO</w:t>
            </w:r>
            <w:r w:rsidRPr="00BC4C02">
              <w:rPr>
                <w:rStyle w:val="FootnoteReference"/>
                <w:b/>
                <w:bCs/>
                <w:lang w:val="en-US"/>
              </w:rPr>
              <w:footnoteReference w:id="1"/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9BE74" w14:textId="04AE1210" w:rsidR="00BC4C02" w:rsidRPr="00BC4C02" w:rsidRDefault="00BC4C02" w:rsidP="00BC4C0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C4C02">
              <w:rPr>
                <w:b/>
                <w:bCs/>
                <w:lang w:val="en-US"/>
              </w:rPr>
              <w:t>RPO</w:t>
            </w:r>
            <w:r w:rsidRPr="00BC4C02">
              <w:rPr>
                <w:rStyle w:val="FootnoteReference"/>
                <w:b/>
                <w:bCs/>
                <w:lang w:val="en-US"/>
              </w:rPr>
              <w:footnoteReference w:id="2"/>
            </w:r>
          </w:p>
        </w:tc>
      </w:tr>
      <w:tr w:rsidR="00BC4C02" w:rsidRPr="00CB678F" w14:paraId="67159803" w14:textId="77777777" w:rsidTr="00BC4C02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EE6E" w14:textId="77777777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AA16" w14:textId="674C2970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461320">
              <w:t>Lenovo TRX-1000 Server; QWXCR-23-A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6879" w14:textId="70BB32ED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B531EF">
              <w:t>This server stores all the customers’ data, including billing information and credit card numbers. Without it the organization ceases to exist.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0DE1" w14:textId="687784A3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1D5D5F">
              <w:t>Large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BA95" w14:textId="03AC3B6B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841A9D">
              <w:t>30 seconds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C358" w14:textId="48DDED31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841A9D">
              <w:t>Not Relevant</w:t>
            </w:r>
          </w:p>
        </w:tc>
      </w:tr>
      <w:tr w:rsidR="00BC4C02" w:rsidRPr="00CB678F" w14:paraId="2F0C4710" w14:textId="77777777" w:rsidTr="009D1521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91F7" w14:textId="77777777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D99A2" w14:textId="4A2133C3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461320">
              <w:t>Dell VCA Storage; ASW-432-12-D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5F01F" w14:textId="589DB198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B531EF">
              <w:t>Storage of excess customer information that is 2 years old or more. According to the internal revenue service, this information is required to be stored for 7 years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152C" w14:textId="4C285341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1D5D5F">
              <w:t>Large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24B6" w14:textId="54CE0E23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841A9D">
              <w:t>5 minutes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9AB8" w14:textId="4707FEE8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841A9D">
              <w:t>Not Relevant</w:t>
            </w:r>
          </w:p>
        </w:tc>
      </w:tr>
      <w:tr w:rsidR="00BC4C02" w:rsidRPr="00CB678F" w14:paraId="77F0473D" w14:textId="77777777" w:rsidTr="00BC4C02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3718" w14:textId="57E9D55C" w:rsidR="00BC4C02" w:rsidRDefault="00BC4C02" w:rsidP="00BC4C02">
            <w:pPr>
              <w:spacing w:before="60" w:after="60" w:line="276" w:lineRule="auto"/>
              <w:jc w:val="center"/>
              <w:rPr>
                <w:lang w:val="en-AU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8790" w14:textId="7C8B719A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461320">
              <w:t>Dell VCA Storage; ASW-307-10-B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BD21" w14:textId="34B30C08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B531EF">
              <w:t>Storage of excess customer information that is 5 years old or more. According to the internal revenue service, this information is required to be stored for 7 years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FF63" w14:textId="420ECFFC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1D5D5F">
              <w:t>Medium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5749" w14:textId="3A8A39B4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841A9D">
              <w:t>4 Hours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594C" w14:textId="67B53C8F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841A9D">
              <w:t>Not Relevant</w:t>
            </w:r>
          </w:p>
        </w:tc>
      </w:tr>
      <w:tr w:rsidR="00BC4C02" w:rsidRPr="00CB678F" w14:paraId="3B689D66" w14:textId="77777777" w:rsidTr="009D1521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583F" w14:textId="40AB2155" w:rsidR="00BC4C02" w:rsidRDefault="00BC4C02" w:rsidP="00BC4C02">
            <w:pPr>
              <w:spacing w:before="60" w:after="60" w:line="276" w:lineRule="auto"/>
              <w:jc w:val="center"/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233D1" w14:textId="5DBAF8CA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proofErr w:type="spellStart"/>
            <w:r w:rsidRPr="00461320">
              <w:t>Sorphos</w:t>
            </w:r>
            <w:proofErr w:type="spellEnd"/>
            <w:r w:rsidRPr="00461320">
              <w:t xml:space="preserve"> Switch; G12-Z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E94D" w14:textId="53E15364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B531EF">
              <w:t>Low risk: this switch is required only once a Quarter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2571" w14:textId="4D4DDB8D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1D5D5F">
              <w:t>Small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A4FB" w14:textId="0C39B8A0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841A9D">
              <w:t>48 Hours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F2AD" w14:textId="6A0B970F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841A9D">
              <w:t>Not Relevant</w:t>
            </w:r>
          </w:p>
        </w:tc>
      </w:tr>
    </w:tbl>
    <w:p w14:paraId="2931C23C" w14:textId="2FDFBF7B" w:rsidR="00FB6D93" w:rsidRDefault="00FB6D93" w:rsidP="002B0781"/>
    <w:p w14:paraId="19B1AC8A" w14:textId="71D37156" w:rsidR="00AC3315" w:rsidRDefault="00AC3315">
      <w:r>
        <w:br w:type="page"/>
      </w:r>
    </w:p>
    <w:p w14:paraId="57AFD252" w14:textId="28B647EE" w:rsidR="005B41F7" w:rsidRDefault="00BC4C02" w:rsidP="00AC3315">
      <w:pPr>
        <w:pStyle w:val="Heading2"/>
      </w:pPr>
      <w:bookmarkStart w:id="5" w:name="_Toc67392703"/>
      <w:r w:rsidRPr="00BC4C02">
        <w:lastRenderedPageBreak/>
        <w:t>Software Assets Register</w:t>
      </w:r>
      <w:bookmarkEnd w:id="5"/>
    </w:p>
    <w:tbl>
      <w:tblPr>
        <w:tblW w:w="13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3052"/>
        <w:gridCol w:w="5310"/>
        <w:gridCol w:w="1770"/>
        <w:gridCol w:w="1586"/>
        <w:gridCol w:w="1586"/>
      </w:tblGrid>
      <w:tr w:rsidR="00BC4C02" w:rsidRPr="000E4EF4" w14:paraId="1D9DD5C8" w14:textId="77777777" w:rsidTr="00173122">
        <w:trPr>
          <w:cantSplit/>
          <w:trHeight w:val="64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05F003" w14:textId="77777777" w:rsidR="00BC4C02" w:rsidRPr="00BE453C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E453C">
              <w:rPr>
                <w:b/>
                <w:bCs/>
              </w:rPr>
              <w:t>#</w:t>
            </w: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59F52" w14:textId="29EC270A" w:rsidR="00BC4C02" w:rsidRPr="00BE453C" w:rsidRDefault="00BC4C02" w:rsidP="00173122">
            <w:pPr>
              <w:spacing w:before="60" w:after="60" w:line="276" w:lineRule="auto"/>
              <w:rPr>
                <w:b/>
                <w:bCs/>
              </w:rPr>
            </w:pPr>
            <w:r w:rsidRPr="00BE453C">
              <w:rPr>
                <w:b/>
                <w:bCs/>
              </w:rPr>
              <w:t xml:space="preserve">Asset Name &amp; </w:t>
            </w:r>
            <w:r w:rsidRPr="00BC4C02">
              <w:rPr>
                <w:b/>
                <w:bCs/>
              </w:rPr>
              <w:t>Registration Code</w:t>
            </w:r>
          </w:p>
        </w:tc>
        <w:tc>
          <w:tcPr>
            <w:tcW w:w="1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4DECED" w14:textId="77777777" w:rsidR="00BC4C02" w:rsidRPr="00BE453C" w:rsidRDefault="00BC4C02" w:rsidP="00173122">
            <w:pPr>
              <w:spacing w:before="60" w:after="60" w:line="276" w:lineRule="auto"/>
              <w:rPr>
                <w:b/>
                <w:bCs/>
              </w:rPr>
            </w:pPr>
            <w:r w:rsidRPr="00BE453C">
              <w:rPr>
                <w:b/>
                <w:bCs/>
              </w:rPr>
              <w:t>Risk Assessment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6F54B" w14:textId="77777777" w:rsidR="00BC4C02" w:rsidRPr="00BE453C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E453C">
              <w:rPr>
                <w:b/>
                <w:bCs/>
              </w:rPr>
              <w:t>T-Shirt Size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7D3D19" w14:textId="77777777" w:rsidR="00BC4C02" w:rsidRPr="00CB678F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 R</w:t>
            </w:r>
            <w:r>
              <w:rPr>
                <w:b/>
              </w:rPr>
              <w:t>equirements</w:t>
            </w:r>
          </w:p>
        </w:tc>
      </w:tr>
      <w:tr w:rsidR="00BC4C02" w:rsidRPr="000E4EF4" w14:paraId="42517D6C" w14:textId="77777777" w:rsidTr="00173122">
        <w:trPr>
          <w:cantSplit/>
          <w:trHeight w:val="64"/>
        </w:trPr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F0A22" w14:textId="77777777" w:rsidR="00BC4C02" w:rsidRPr="00CB678F" w:rsidRDefault="00BC4C02" w:rsidP="00173122">
            <w:pPr>
              <w:spacing w:before="60" w:after="60" w:line="276" w:lineRule="auto"/>
              <w:jc w:val="center"/>
              <w:rPr>
                <w:b/>
                <w:bCs/>
                <w:lang w:val="en-AU"/>
              </w:rPr>
            </w:pPr>
          </w:p>
        </w:tc>
        <w:tc>
          <w:tcPr>
            <w:tcW w:w="10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D4A833" w14:textId="77777777" w:rsidR="00BC4C02" w:rsidRPr="00CB678F" w:rsidRDefault="00BC4C02" w:rsidP="00173122">
            <w:pPr>
              <w:spacing w:before="60" w:after="60" w:line="276" w:lineRule="auto"/>
              <w:rPr>
                <w:b/>
                <w:bCs/>
                <w:lang w:val="en-AU"/>
              </w:rPr>
            </w:pPr>
          </w:p>
        </w:tc>
        <w:tc>
          <w:tcPr>
            <w:tcW w:w="1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456AF0" w14:textId="77777777" w:rsidR="00BC4C02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248527" w14:textId="77777777" w:rsidR="00BC4C02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51A3C" w14:textId="18963CCE" w:rsidR="00BC4C02" w:rsidRPr="00BC4C02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C4C02">
              <w:rPr>
                <w:b/>
                <w:bCs/>
                <w:lang w:val="en-US"/>
              </w:rPr>
              <w:t>RTO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9C4D61" w14:textId="56A76D13" w:rsidR="00BC4C02" w:rsidRPr="00BC4C02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C4C02">
              <w:rPr>
                <w:b/>
                <w:bCs/>
                <w:lang w:val="en-US"/>
              </w:rPr>
              <w:t>RPO</w:t>
            </w:r>
          </w:p>
        </w:tc>
      </w:tr>
      <w:tr w:rsidR="00BC4C02" w:rsidRPr="00CB678F" w14:paraId="1E495DB3" w14:textId="77777777" w:rsidTr="00BC4C02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6363" w14:textId="77777777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ADEC" w14:textId="6ED64E41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17411F">
              <w:t>Office 360 Suite; WWSER-1908-DERS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1239" w14:textId="3F98AA3A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17411F">
              <w:t>All of the organizations’ reports are either in Excel or Word files, and are a must for the business continuity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E63A" w14:textId="210EDF1A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17411F">
              <w:t>Large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30E4" w14:textId="0566BD8F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2825E9">
              <w:t>30 seconds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4B01" w14:textId="24262C0B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2825E9">
              <w:t>90 seconds</w:t>
            </w:r>
          </w:p>
        </w:tc>
      </w:tr>
      <w:tr w:rsidR="00BC4C02" w:rsidRPr="00CB678F" w14:paraId="37CA836C" w14:textId="77777777" w:rsidTr="009D1521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6B13" w14:textId="77777777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A9F2" w14:textId="3753DBB1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17411F">
              <w:t>JIRA Instance; 4429-8290-1313-9011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6E13" w14:textId="0D9C3B79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17411F">
              <w:t>All of the CRM (Customer Relationship Management) tickets are tracked in the JIRA system. Without this system we won’t know what the defects and requests are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9B7B" w14:textId="13761B87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17411F">
              <w:t>Large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8996" w14:textId="7916258D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2825E9">
              <w:t>90 seconds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1968" w14:textId="0D7678D9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2825E9">
              <w:t>30 seconds</w:t>
            </w:r>
          </w:p>
        </w:tc>
      </w:tr>
      <w:tr w:rsidR="00BC4C02" w:rsidRPr="00CB678F" w14:paraId="08A0280D" w14:textId="77777777" w:rsidTr="00BC4C02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9B80" w14:textId="77777777" w:rsidR="00BC4C02" w:rsidRDefault="00BC4C02" w:rsidP="00BC4C02">
            <w:pPr>
              <w:spacing w:before="60" w:after="60" w:line="276" w:lineRule="auto"/>
              <w:jc w:val="center"/>
              <w:rPr>
                <w:lang w:val="en-AU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7276" w14:textId="7948FB26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17411F">
              <w:t>GitHub; ASML-QXYE-14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078A" w14:textId="14F75CE6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17411F">
              <w:t>All the organizations’ code is stored here, and is required for all updates, bug fixes and QA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F77A" w14:textId="33A1EBFF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17411F">
              <w:t>Large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BB98" w14:textId="43BF7DDC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2825E9">
              <w:t>30 minutes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7982" w14:textId="1B463EB6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2825E9">
              <w:t>30 seconds</w:t>
            </w:r>
          </w:p>
        </w:tc>
      </w:tr>
      <w:tr w:rsidR="00BC4C02" w:rsidRPr="00CB678F" w14:paraId="2175532A" w14:textId="77777777" w:rsidTr="009D1521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D3A91" w14:textId="77777777" w:rsidR="00BC4C02" w:rsidRDefault="00BC4C02" w:rsidP="00BC4C02">
            <w:pPr>
              <w:spacing w:before="60" w:after="60" w:line="276" w:lineRule="auto"/>
              <w:jc w:val="center"/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C76DB" w14:textId="76AD1B07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17411F">
              <w:t>All-Training; 5104-VUFF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B9E1" w14:textId="263830E0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17411F">
              <w:t>This system allows the employees to train themselves, and is nice-to-have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C321" w14:textId="29792026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17411F">
              <w:t>Medium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B363" w14:textId="743A65F5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2825E9">
              <w:t>24 Hours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B41C" w14:textId="17D7FE12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2825E9">
              <w:t>48 Hours</w:t>
            </w:r>
          </w:p>
        </w:tc>
      </w:tr>
    </w:tbl>
    <w:p w14:paraId="0348B80F" w14:textId="28C259F9" w:rsidR="006E23D2" w:rsidRDefault="006E23D2" w:rsidP="00B077B8">
      <w:pPr>
        <w:pStyle w:val="BodyText05"/>
      </w:pPr>
    </w:p>
    <w:p w14:paraId="43027A47" w14:textId="5119C0F2" w:rsidR="00BC4C02" w:rsidRDefault="00BC4C02" w:rsidP="00B077B8">
      <w:pPr>
        <w:pStyle w:val="BodyText05"/>
      </w:pPr>
    </w:p>
    <w:p w14:paraId="640BE4DF" w14:textId="37581A80" w:rsidR="00BC4C02" w:rsidRDefault="00BC4C02">
      <w:r>
        <w:br w:type="page"/>
      </w:r>
    </w:p>
    <w:p w14:paraId="49FD7206" w14:textId="00048D88" w:rsidR="00BC4C02" w:rsidRDefault="00BC4C02" w:rsidP="00BC4C02">
      <w:pPr>
        <w:pStyle w:val="Heading2"/>
      </w:pPr>
      <w:bookmarkStart w:id="6" w:name="_Toc67392704"/>
      <w:r w:rsidRPr="00BC4C02">
        <w:lastRenderedPageBreak/>
        <w:t>Data Assets Register</w:t>
      </w:r>
      <w:bookmarkEnd w:id="6"/>
    </w:p>
    <w:tbl>
      <w:tblPr>
        <w:tblW w:w="13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3052"/>
        <w:gridCol w:w="5310"/>
        <w:gridCol w:w="1770"/>
        <w:gridCol w:w="1586"/>
        <w:gridCol w:w="1586"/>
      </w:tblGrid>
      <w:tr w:rsidR="00BC4C02" w:rsidRPr="000E4EF4" w14:paraId="6BA305FF" w14:textId="77777777" w:rsidTr="00173122">
        <w:trPr>
          <w:cantSplit/>
          <w:trHeight w:val="64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EAF360" w14:textId="77777777" w:rsidR="00BC4C02" w:rsidRPr="00BE453C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E453C">
              <w:rPr>
                <w:b/>
                <w:bCs/>
              </w:rPr>
              <w:t>#</w:t>
            </w: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7B027" w14:textId="0D448C7F" w:rsidR="00BC4C02" w:rsidRPr="00BE453C" w:rsidRDefault="00BC4C02" w:rsidP="00173122">
            <w:pPr>
              <w:spacing w:before="60" w:after="60" w:line="276" w:lineRule="auto"/>
              <w:rPr>
                <w:b/>
                <w:bCs/>
              </w:rPr>
            </w:pPr>
            <w:r w:rsidRPr="00BE453C">
              <w:rPr>
                <w:b/>
                <w:bCs/>
              </w:rPr>
              <w:t xml:space="preserve">Asset Name </w:t>
            </w:r>
          </w:p>
        </w:tc>
        <w:tc>
          <w:tcPr>
            <w:tcW w:w="1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7D6876" w14:textId="77777777" w:rsidR="00BC4C02" w:rsidRPr="00BE453C" w:rsidRDefault="00BC4C02" w:rsidP="00173122">
            <w:pPr>
              <w:spacing w:before="60" w:after="60" w:line="276" w:lineRule="auto"/>
              <w:rPr>
                <w:b/>
                <w:bCs/>
              </w:rPr>
            </w:pPr>
            <w:r w:rsidRPr="00BE453C">
              <w:rPr>
                <w:b/>
                <w:bCs/>
              </w:rPr>
              <w:t>Risk Assessment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D5BBA" w14:textId="77777777" w:rsidR="00BC4C02" w:rsidRPr="00BE453C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E453C">
              <w:rPr>
                <w:b/>
                <w:bCs/>
              </w:rPr>
              <w:t>T-Shirt Size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499F3" w14:textId="77777777" w:rsidR="00BC4C02" w:rsidRPr="00CB678F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 R</w:t>
            </w:r>
            <w:r>
              <w:rPr>
                <w:b/>
              </w:rPr>
              <w:t>equirements</w:t>
            </w:r>
          </w:p>
        </w:tc>
      </w:tr>
      <w:tr w:rsidR="00BC4C02" w:rsidRPr="000E4EF4" w14:paraId="2C899F06" w14:textId="77777777" w:rsidTr="00173122">
        <w:trPr>
          <w:cantSplit/>
          <w:trHeight w:val="64"/>
        </w:trPr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29F840" w14:textId="77777777" w:rsidR="00BC4C02" w:rsidRPr="00CB678F" w:rsidRDefault="00BC4C02" w:rsidP="00173122">
            <w:pPr>
              <w:spacing w:before="60" w:after="60" w:line="276" w:lineRule="auto"/>
              <w:jc w:val="center"/>
              <w:rPr>
                <w:b/>
                <w:bCs/>
                <w:lang w:val="en-AU"/>
              </w:rPr>
            </w:pPr>
          </w:p>
        </w:tc>
        <w:tc>
          <w:tcPr>
            <w:tcW w:w="10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25AFC1" w14:textId="77777777" w:rsidR="00BC4C02" w:rsidRPr="00CB678F" w:rsidRDefault="00BC4C02" w:rsidP="00173122">
            <w:pPr>
              <w:spacing w:before="60" w:after="60" w:line="276" w:lineRule="auto"/>
              <w:rPr>
                <w:b/>
                <w:bCs/>
                <w:lang w:val="en-AU"/>
              </w:rPr>
            </w:pPr>
          </w:p>
        </w:tc>
        <w:tc>
          <w:tcPr>
            <w:tcW w:w="1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D4464C" w14:textId="77777777" w:rsidR="00BC4C02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999A83" w14:textId="77777777" w:rsidR="00BC4C02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C989AD" w14:textId="77777777" w:rsidR="00BC4C02" w:rsidRPr="00BC4C02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C4C02">
              <w:rPr>
                <w:b/>
                <w:bCs/>
                <w:lang w:val="en-US"/>
              </w:rPr>
              <w:t>RTO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395E0" w14:textId="77777777" w:rsidR="00BC4C02" w:rsidRPr="00BC4C02" w:rsidRDefault="00BC4C02" w:rsidP="00173122">
            <w:pPr>
              <w:spacing w:before="60" w:after="60" w:line="276" w:lineRule="auto"/>
              <w:jc w:val="center"/>
              <w:rPr>
                <w:b/>
                <w:bCs/>
              </w:rPr>
            </w:pPr>
            <w:r w:rsidRPr="00BC4C02">
              <w:rPr>
                <w:b/>
                <w:bCs/>
                <w:lang w:val="en-US"/>
              </w:rPr>
              <w:t>RPO</w:t>
            </w:r>
          </w:p>
        </w:tc>
      </w:tr>
      <w:tr w:rsidR="00BC4C02" w:rsidRPr="00CB678F" w14:paraId="765C329D" w14:textId="77777777" w:rsidTr="00BC4C02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6B31" w14:textId="420609B5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 w:rsidRPr="00407F8E"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119E" w14:textId="680735A6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407F8E">
              <w:t>Customers Billing Information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9392" w14:textId="2156D0A0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407F8E">
              <w:t>Is crucial for business continuity and income of the organization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1238" w14:textId="6130E856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407F8E">
              <w:t>Large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C170" w14:textId="493F7BA0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407F8E">
              <w:t>30 seconds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D063" w14:textId="173170E2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407F8E">
              <w:t>30 seconds</w:t>
            </w:r>
          </w:p>
        </w:tc>
      </w:tr>
      <w:tr w:rsidR="00BC4C02" w:rsidRPr="00CB678F" w14:paraId="62379EA6" w14:textId="77777777" w:rsidTr="009D1521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AA45" w14:textId="2DBDB247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b/>
                <w:bCs/>
                <w:lang w:val="en-AU" w:bidi="ar-SA"/>
              </w:rPr>
            </w:pPr>
            <w:r w:rsidRPr="00407F8E"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EF03" w14:textId="33684598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407F8E">
              <w:t>CRM Information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06AE" w14:textId="12068E86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407F8E">
              <w:t>Without this system we won’t know what the defects and requests of our customers are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0AB7" w14:textId="443C6F7A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407F8E">
              <w:t>Large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EF97" w14:textId="19249CEE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407F8E">
              <w:t>90 seconds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36EA" w14:textId="51AC172C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407F8E">
              <w:t>30 seconds</w:t>
            </w:r>
          </w:p>
        </w:tc>
      </w:tr>
      <w:tr w:rsidR="00BC4C02" w:rsidRPr="00CB678F" w14:paraId="02346F25" w14:textId="77777777" w:rsidTr="00BC4C02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906" w14:textId="28835EB1" w:rsidR="00BC4C02" w:rsidRDefault="00BC4C02" w:rsidP="00BC4C02">
            <w:pPr>
              <w:spacing w:before="60" w:after="60" w:line="276" w:lineRule="auto"/>
              <w:jc w:val="center"/>
              <w:rPr>
                <w:lang w:val="en-AU"/>
              </w:rPr>
            </w:pPr>
            <w:r w:rsidRPr="00407F8E">
              <w:t>3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522E" w14:textId="39CF96EE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407F8E">
              <w:t>Development Code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6EA0" w14:textId="3D226BA1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407F8E">
              <w:t>The heart and soul of the organization is its code, and without it we won’t have any value to offer to our customers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C7A5" w14:textId="34192CA3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407F8E">
              <w:t>Large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BE6A" w14:textId="4D07F3F0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407F8E">
              <w:t>30 minutes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A832" w14:textId="5F8BEC33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407F8E">
              <w:t>5 Minutes</w:t>
            </w:r>
          </w:p>
        </w:tc>
      </w:tr>
      <w:tr w:rsidR="00BC4C02" w:rsidRPr="00CB678F" w14:paraId="089D153D" w14:textId="77777777" w:rsidTr="009D1521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7DEA" w14:textId="63C8E944" w:rsidR="00BC4C02" w:rsidRDefault="00BC4C02" w:rsidP="00BC4C02">
            <w:pPr>
              <w:spacing w:before="60" w:after="60" w:line="276" w:lineRule="auto"/>
              <w:jc w:val="center"/>
              <w:rPr>
                <w:lang w:val="en-AU"/>
              </w:rPr>
            </w:pPr>
            <w:r w:rsidRPr="00407F8E">
              <w:t>4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3893" w14:textId="631EE963" w:rsidR="00BC4C02" w:rsidRPr="00B444ED" w:rsidRDefault="00BC4C02" w:rsidP="00BC4C02">
            <w:pPr>
              <w:spacing w:before="60" w:after="60" w:line="276" w:lineRule="auto"/>
              <w:rPr>
                <w:rFonts w:eastAsia="Times New Roman" w:cs="Calibri"/>
                <w:lang w:val="en-AU" w:bidi="ar-SA"/>
              </w:rPr>
            </w:pPr>
            <w:r w:rsidRPr="00407F8E">
              <w:t>QA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4396" w14:textId="11917A0E" w:rsidR="00BC4C02" w:rsidRDefault="00BC4C02" w:rsidP="00BC4C02">
            <w:pPr>
              <w:spacing w:before="60" w:after="60" w:line="276" w:lineRule="auto"/>
              <w:rPr>
                <w:lang w:val="en-US"/>
              </w:rPr>
            </w:pPr>
            <w:r w:rsidRPr="00407F8E">
              <w:t>All of the defects and bugs that were found in the code are required to improve the quality of services we offer to our customers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7F59" w14:textId="5C936F46" w:rsidR="00BC4C02" w:rsidRDefault="00BC4C02" w:rsidP="00BC4C02">
            <w:pPr>
              <w:spacing w:before="60" w:after="60" w:line="276" w:lineRule="auto"/>
              <w:jc w:val="center"/>
              <w:rPr>
                <w:lang w:val="en-US"/>
              </w:rPr>
            </w:pPr>
            <w:r w:rsidRPr="00407F8E">
              <w:t>Large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5977" w14:textId="43FFE16D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407F8E">
              <w:t>4 Hours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05CB" w14:textId="772C058B" w:rsidR="00BC4C02" w:rsidRPr="00B444ED" w:rsidRDefault="00BC4C02" w:rsidP="00BC4C02">
            <w:pPr>
              <w:spacing w:before="60" w:after="60" w:line="276" w:lineRule="auto"/>
              <w:jc w:val="center"/>
              <w:rPr>
                <w:rFonts w:eastAsia="Times New Roman" w:cs="Calibri"/>
                <w:lang w:val="en-AU" w:bidi="ar-SA"/>
              </w:rPr>
            </w:pPr>
            <w:r w:rsidRPr="00407F8E">
              <w:t>30 Minutes</w:t>
            </w:r>
          </w:p>
        </w:tc>
      </w:tr>
      <w:tr w:rsidR="00BC4C02" w:rsidRPr="00CB678F" w14:paraId="18D9A7A4" w14:textId="77777777" w:rsidTr="00BC4C02">
        <w:trPr>
          <w:cantSplit/>
          <w:trHeight w:val="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6067" w14:textId="6EDDA698" w:rsidR="00BC4C02" w:rsidRDefault="00BC4C02" w:rsidP="00BC4C02">
            <w:pPr>
              <w:spacing w:before="60" w:after="60" w:line="276" w:lineRule="auto"/>
              <w:jc w:val="center"/>
              <w:rPr>
                <w:lang w:val="en-AU"/>
              </w:rPr>
            </w:pPr>
            <w:r w:rsidRPr="00407F8E">
              <w:t>5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0B5C" w14:textId="484D1439" w:rsidR="00BC4C02" w:rsidRPr="0017411F" w:rsidRDefault="00BC4C02" w:rsidP="00BC4C02">
            <w:pPr>
              <w:spacing w:before="60" w:after="60" w:line="276" w:lineRule="auto"/>
            </w:pPr>
            <w:r w:rsidRPr="00407F8E">
              <w:t>Time Off Requests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AE3F" w14:textId="500DA40D" w:rsidR="00BC4C02" w:rsidRPr="0017411F" w:rsidRDefault="00BC4C02" w:rsidP="00BC4C02">
            <w:pPr>
              <w:spacing w:before="60" w:after="60" w:line="276" w:lineRule="auto"/>
            </w:pPr>
            <w:r w:rsidRPr="00407F8E">
              <w:t>Our employee’s requests for PTO (Private Time-Off), maternity leave, Holidays, etc. are required to be able to plan the workload balancing and their physical whereabouts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A166" w14:textId="365B5C4B" w:rsidR="00BC4C02" w:rsidRPr="0017411F" w:rsidRDefault="00BC4C02" w:rsidP="00BC4C02">
            <w:pPr>
              <w:spacing w:before="60" w:after="60" w:line="276" w:lineRule="auto"/>
              <w:jc w:val="center"/>
            </w:pPr>
            <w:r w:rsidRPr="00407F8E">
              <w:t>Medium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78DC" w14:textId="69F06D5B" w:rsidR="00BC4C02" w:rsidRPr="002825E9" w:rsidRDefault="00BC4C02" w:rsidP="00BC4C02">
            <w:pPr>
              <w:spacing w:before="60" w:after="60" w:line="276" w:lineRule="auto"/>
              <w:jc w:val="center"/>
            </w:pPr>
            <w:r w:rsidRPr="00407F8E">
              <w:t>24 Hours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493F" w14:textId="47A01A2B" w:rsidR="00BC4C02" w:rsidRPr="002825E9" w:rsidRDefault="00BC4C02" w:rsidP="00BC4C02">
            <w:pPr>
              <w:spacing w:before="60" w:after="60" w:line="276" w:lineRule="auto"/>
              <w:jc w:val="center"/>
            </w:pPr>
            <w:r w:rsidRPr="00407F8E">
              <w:t>5 Hours</w:t>
            </w:r>
          </w:p>
        </w:tc>
      </w:tr>
    </w:tbl>
    <w:p w14:paraId="49B647BD" w14:textId="77777777" w:rsidR="00BC4C02" w:rsidRPr="00BC4C02" w:rsidRDefault="00BC4C02" w:rsidP="00BC4C02">
      <w:pPr>
        <w:pStyle w:val="BodyText05"/>
      </w:pPr>
    </w:p>
    <w:sectPr w:rsidR="00BC4C02" w:rsidRPr="00BC4C02" w:rsidSect="004F05E1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8D369" w14:textId="77777777" w:rsidR="00C20AAA" w:rsidRDefault="00C20AAA" w:rsidP="00346655">
      <w:pPr>
        <w:spacing w:after="0" w:line="240" w:lineRule="auto"/>
      </w:pPr>
      <w:r>
        <w:separator/>
      </w:r>
    </w:p>
  </w:endnote>
  <w:endnote w:type="continuationSeparator" w:id="0">
    <w:p w14:paraId="26427F48" w14:textId="77777777" w:rsidR="00C20AAA" w:rsidRDefault="00C20AAA" w:rsidP="00346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0A9A5" w14:textId="77777777" w:rsidR="001C44CC" w:rsidRPr="004A5534" w:rsidRDefault="001C44CC" w:rsidP="001C44CC">
    <w:pPr>
      <w:pStyle w:val="Footer"/>
      <w:pBdr>
        <w:bottom w:val="single" w:sz="4" w:space="1" w:color="auto"/>
      </w:pBdr>
      <w:rPr>
        <w:rFonts w:cs="Arial"/>
        <w:b/>
        <w:szCs w:val="22"/>
      </w:rPr>
    </w:pPr>
  </w:p>
  <w:p w14:paraId="4E18DE1B" w14:textId="77777777" w:rsidR="001C44CC" w:rsidRPr="004A5534" w:rsidRDefault="001C44CC" w:rsidP="001C44CC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  <w:szCs w:val="22"/>
      </w:rPr>
    </w:pPr>
    <w:r w:rsidRPr="004A5534">
      <w:rPr>
        <w:rFonts w:cs="Arial"/>
        <w:bCs/>
        <w:szCs w:val="22"/>
      </w:rPr>
      <w:t>Document No:</w:t>
    </w:r>
    <w:r w:rsidRPr="004A5534">
      <w:rPr>
        <w:rFonts w:cs="Arial"/>
        <w:bCs/>
        <w:szCs w:val="22"/>
      </w:rPr>
      <w:tab/>
      <w:t>Confidential</w:t>
    </w:r>
    <w:r w:rsidRPr="004A5534">
      <w:rPr>
        <w:rFonts w:cs="Arial"/>
        <w:bCs/>
        <w:szCs w:val="22"/>
      </w:rPr>
      <w:tab/>
      <w:t xml:space="preserve">Sheet: </w:t>
    </w:r>
    <w:r w:rsidRPr="004A5534">
      <w:rPr>
        <w:rStyle w:val="PageNumber"/>
        <w:rFonts w:cs="Arial"/>
        <w:bCs/>
        <w:szCs w:val="22"/>
      </w:rPr>
      <w:fldChar w:fldCharType="begin"/>
    </w:r>
    <w:r w:rsidRPr="004A5534">
      <w:rPr>
        <w:rStyle w:val="PageNumber"/>
        <w:rFonts w:cs="Arial"/>
        <w:bCs/>
        <w:szCs w:val="22"/>
      </w:rPr>
      <w:instrText xml:space="preserve"> PAGE </w:instrText>
    </w:r>
    <w:r w:rsidRPr="004A5534">
      <w:rPr>
        <w:rStyle w:val="PageNumber"/>
        <w:rFonts w:cs="Arial"/>
        <w:bCs/>
        <w:szCs w:val="22"/>
      </w:rPr>
      <w:fldChar w:fldCharType="separate"/>
    </w:r>
    <w:r>
      <w:rPr>
        <w:rStyle w:val="PageNumber"/>
        <w:rFonts w:cs="Arial"/>
        <w:bCs/>
        <w:szCs w:val="22"/>
      </w:rPr>
      <w:t>6</w:t>
    </w:r>
    <w:r w:rsidRPr="004A5534">
      <w:rPr>
        <w:rStyle w:val="PageNumber"/>
        <w:rFonts w:cs="Arial"/>
        <w:bCs/>
        <w:szCs w:val="22"/>
      </w:rPr>
      <w:fldChar w:fldCharType="end"/>
    </w:r>
    <w:r w:rsidRPr="004A5534">
      <w:rPr>
        <w:rStyle w:val="PageNumber"/>
        <w:rFonts w:cs="Arial"/>
        <w:bCs/>
        <w:szCs w:val="22"/>
      </w:rPr>
      <w:t xml:space="preserve"> of </w:t>
    </w:r>
    <w:r w:rsidRPr="004A5534">
      <w:rPr>
        <w:rStyle w:val="PageNumber"/>
        <w:rFonts w:cs="Arial"/>
        <w:bCs/>
        <w:szCs w:val="22"/>
      </w:rPr>
      <w:fldChar w:fldCharType="begin"/>
    </w:r>
    <w:r w:rsidRPr="004A5534">
      <w:rPr>
        <w:rStyle w:val="PageNumber"/>
        <w:rFonts w:cs="Arial"/>
        <w:bCs/>
        <w:szCs w:val="22"/>
      </w:rPr>
      <w:instrText xml:space="preserve"> NUMPAGES </w:instrText>
    </w:r>
    <w:r w:rsidRPr="004A5534">
      <w:rPr>
        <w:rStyle w:val="PageNumber"/>
        <w:rFonts w:cs="Arial"/>
        <w:bCs/>
        <w:szCs w:val="22"/>
      </w:rPr>
      <w:fldChar w:fldCharType="separate"/>
    </w:r>
    <w:r>
      <w:rPr>
        <w:rStyle w:val="PageNumber"/>
        <w:rFonts w:cs="Arial"/>
        <w:bCs/>
        <w:szCs w:val="22"/>
      </w:rPr>
      <w:t>7</w:t>
    </w:r>
    <w:r w:rsidRPr="004A5534">
      <w:rPr>
        <w:rStyle w:val="PageNumber"/>
        <w:rFonts w:cs="Arial"/>
        <w:bCs/>
        <w:szCs w:val="22"/>
      </w:rPr>
      <w:fldChar w:fldCharType="end"/>
    </w:r>
  </w:p>
  <w:p w14:paraId="75D55F88" w14:textId="426848D4" w:rsidR="001C44CC" w:rsidRPr="001C44CC" w:rsidRDefault="001C44CC" w:rsidP="001C44CC">
    <w:pPr>
      <w:pStyle w:val="Footer"/>
      <w:tabs>
        <w:tab w:val="center" w:pos="4680"/>
        <w:tab w:val="right" w:pos="9000"/>
      </w:tabs>
      <w:rPr>
        <w:rFonts w:cs="Arial"/>
        <w:bCs/>
        <w:szCs w:val="22"/>
      </w:rPr>
    </w:pPr>
    <w:r w:rsidRPr="004A5534">
      <w:rPr>
        <w:rFonts w:cs="Arial"/>
        <w:bCs/>
        <w:szCs w:val="22"/>
      </w:rPr>
      <w:t xml:space="preserve">Revision No: </w:t>
    </w:r>
    <w:r w:rsidRPr="004A5534">
      <w:rPr>
        <w:rStyle w:val="PageNumber"/>
        <w:rFonts w:cs="Arial"/>
        <w:bCs/>
        <w:szCs w:val="22"/>
      </w:rPr>
      <w:tab/>
    </w:r>
    <w:r w:rsidRPr="004A5534">
      <w:rPr>
        <w:rStyle w:val="PageNumber"/>
        <w:rFonts w:cs="Arial"/>
        <w:bCs/>
        <w:szCs w:val="22"/>
      </w:rPr>
      <w:tab/>
    </w:r>
    <w:r w:rsidRPr="004A5534">
      <w:rPr>
        <w:rStyle w:val="PageNumber"/>
        <w:rFonts w:cs="Arial"/>
        <w:bCs/>
        <w:szCs w:val="22"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8E847" w14:textId="77777777" w:rsidR="004B6306" w:rsidRPr="004A5534" w:rsidRDefault="004B6306" w:rsidP="00346655">
    <w:pPr>
      <w:pStyle w:val="Footer"/>
      <w:pBdr>
        <w:bottom w:val="single" w:sz="4" w:space="1" w:color="auto"/>
      </w:pBdr>
      <w:rPr>
        <w:rFonts w:cs="Arial"/>
        <w:b/>
        <w:szCs w:val="22"/>
      </w:rPr>
    </w:pPr>
  </w:p>
  <w:p w14:paraId="5F73C64E" w14:textId="01E28D75" w:rsidR="004B6306" w:rsidRPr="004A5534" w:rsidRDefault="004B6306" w:rsidP="004F05E1">
    <w:pPr>
      <w:pStyle w:val="Footer"/>
      <w:tabs>
        <w:tab w:val="clear" w:pos="4513"/>
        <w:tab w:val="clear" w:pos="9026"/>
        <w:tab w:val="center" w:pos="6570"/>
        <w:tab w:val="right" w:pos="13950"/>
      </w:tabs>
      <w:rPr>
        <w:rStyle w:val="PageNumber"/>
        <w:rFonts w:cs="Arial"/>
        <w:bCs/>
        <w:szCs w:val="22"/>
      </w:rPr>
    </w:pPr>
    <w:r w:rsidRPr="004A5534">
      <w:rPr>
        <w:rFonts w:cs="Arial"/>
        <w:bCs/>
        <w:szCs w:val="22"/>
      </w:rPr>
      <w:t>Document No:</w:t>
    </w:r>
    <w:r w:rsidRPr="004A5534">
      <w:rPr>
        <w:rFonts w:cs="Arial"/>
        <w:bCs/>
        <w:szCs w:val="22"/>
      </w:rPr>
      <w:tab/>
      <w:t>Confidential</w:t>
    </w:r>
    <w:r w:rsidRPr="004A5534">
      <w:rPr>
        <w:rFonts w:cs="Arial"/>
        <w:bCs/>
        <w:szCs w:val="22"/>
      </w:rPr>
      <w:tab/>
      <w:t xml:space="preserve">Sheet: </w:t>
    </w:r>
    <w:r w:rsidRPr="004A5534">
      <w:rPr>
        <w:rStyle w:val="PageNumber"/>
        <w:rFonts w:cs="Arial"/>
        <w:bCs/>
        <w:szCs w:val="22"/>
      </w:rPr>
      <w:fldChar w:fldCharType="begin"/>
    </w:r>
    <w:r w:rsidRPr="004A5534">
      <w:rPr>
        <w:rStyle w:val="PageNumber"/>
        <w:rFonts w:cs="Arial"/>
        <w:bCs/>
        <w:szCs w:val="22"/>
      </w:rPr>
      <w:instrText xml:space="preserve"> PAGE </w:instrText>
    </w:r>
    <w:r w:rsidRPr="004A5534">
      <w:rPr>
        <w:rStyle w:val="PageNumber"/>
        <w:rFonts w:cs="Arial"/>
        <w:bCs/>
        <w:szCs w:val="22"/>
      </w:rPr>
      <w:fldChar w:fldCharType="separate"/>
    </w:r>
    <w:r w:rsidRPr="004A5534">
      <w:rPr>
        <w:rStyle w:val="PageNumber"/>
        <w:rFonts w:cs="Arial"/>
        <w:bCs/>
        <w:szCs w:val="22"/>
      </w:rPr>
      <w:t>2</w:t>
    </w:r>
    <w:r w:rsidRPr="004A5534">
      <w:rPr>
        <w:rStyle w:val="PageNumber"/>
        <w:rFonts w:cs="Arial"/>
        <w:bCs/>
        <w:szCs w:val="22"/>
      </w:rPr>
      <w:fldChar w:fldCharType="end"/>
    </w:r>
    <w:r w:rsidRPr="004A5534">
      <w:rPr>
        <w:rStyle w:val="PageNumber"/>
        <w:rFonts w:cs="Arial"/>
        <w:bCs/>
        <w:szCs w:val="22"/>
      </w:rPr>
      <w:t xml:space="preserve"> of </w:t>
    </w:r>
    <w:r w:rsidRPr="004A5534">
      <w:rPr>
        <w:rStyle w:val="PageNumber"/>
        <w:rFonts w:cs="Arial"/>
        <w:bCs/>
        <w:szCs w:val="22"/>
      </w:rPr>
      <w:fldChar w:fldCharType="begin"/>
    </w:r>
    <w:r w:rsidRPr="004A5534">
      <w:rPr>
        <w:rStyle w:val="PageNumber"/>
        <w:rFonts w:cs="Arial"/>
        <w:bCs/>
        <w:szCs w:val="22"/>
      </w:rPr>
      <w:instrText xml:space="preserve"> NUMPAGES </w:instrText>
    </w:r>
    <w:r w:rsidRPr="004A5534">
      <w:rPr>
        <w:rStyle w:val="PageNumber"/>
        <w:rFonts w:cs="Arial"/>
        <w:bCs/>
        <w:szCs w:val="22"/>
      </w:rPr>
      <w:fldChar w:fldCharType="separate"/>
    </w:r>
    <w:r w:rsidRPr="004A5534">
      <w:rPr>
        <w:rStyle w:val="PageNumber"/>
        <w:rFonts w:cs="Arial"/>
        <w:bCs/>
        <w:szCs w:val="22"/>
      </w:rPr>
      <w:t>7</w:t>
    </w:r>
    <w:r w:rsidRPr="004A5534">
      <w:rPr>
        <w:rStyle w:val="PageNumber"/>
        <w:rFonts w:cs="Arial"/>
        <w:bCs/>
        <w:szCs w:val="22"/>
      </w:rPr>
      <w:fldChar w:fldCharType="end"/>
    </w:r>
  </w:p>
  <w:p w14:paraId="5A1B69F7" w14:textId="3EBC7851" w:rsidR="004B6306" w:rsidRPr="004A5534" w:rsidRDefault="004B6306" w:rsidP="004F05E1">
    <w:pPr>
      <w:pStyle w:val="Footer"/>
      <w:tabs>
        <w:tab w:val="clear" w:pos="4513"/>
        <w:tab w:val="clear" w:pos="9026"/>
        <w:tab w:val="center" w:pos="6570"/>
        <w:tab w:val="right" w:pos="13950"/>
      </w:tabs>
      <w:rPr>
        <w:rFonts w:cs="Arial"/>
        <w:bCs/>
        <w:szCs w:val="22"/>
      </w:rPr>
    </w:pPr>
    <w:r w:rsidRPr="004A5534">
      <w:rPr>
        <w:rFonts w:cs="Arial"/>
        <w:bCs/>
        <w:szCs w:val="22"/>
      </w:rPr>
      <w:t xml:space="preserve">Revision No: </w:t>
    </w:r>
    <w:r w:rsidRPr="004A5534">
      <w:rPr>
        <w:rStyle w:val="PageNumber"/>
        <w:rFonts w:cs="Arial"/>
        <w:bCs/>
        <w:szCs w:val="22"/>
      </w:rPr>
      <w:tab/>
    </w:r>
    <w:r w:rsidRPr="004A5534">
      <w:rPr>
        <w:rStyle w:val="PageNumber"/>
        <w:rFonts w:cs="Arial"/>
        <w:bCs/>
        <w:szCs w:val="22"/>
      </w:rPr>
      <w:tab/>
      <w:t>Issue Date: xx-xxx-xx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9A5C9" w14:textId="2FCA0B45" w:rsidR="004B6306" w:rsidRDefault="004B6306" w:rsidP="00346655">
    <w:pPr>
      <w:pStyle w:val="Footer"/>
      <w:jc w:val="center"/>
    </w:pPr>
    <w: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0A13E" w14:textId="77777777" w:rsidR="00C20AAA" w:rsidRDefault="00C20AAA" w:rsidP="00346655">
      <w:pPr>
        <w:spacing w:after="0" w:line="240" w:lineRule="auto"/>
      </w:pPr>
      <w:r>
        <w:separator/>
      </w:r>
    </w:p>
  </w:footnote>
  <w:footnote w:type="continuationSeparator" w:id="0">
    <w:p w14:paraId="57609471" w14:textId="77777777" w:rsidR="00C20AAA" w:rsidRDefault="00C20AAA" w:rsidP="00346655">
      <w:pPr>
        <w:spacing w:after="0" w:line="240" w:lineRule="auto"/>
      </w:pPr>
      <w:r>
        <w:continuationSeparator/>
      </w:r>
    </w:p>
  </w:footnote>
  <w:footnote w:id="1">
    <w:p w14:paraId="2578CA3D" w14:textId="77777777" w:rsidR="00BC4C02" w:rsidRPr="00BC4C02" w:rsidRDefault="00BC4C02">
      <w:pPr>
        <w:pStyle w:val="FootnoteText"/>
        <w:rPr>
          <w:rFonts w:ascii="Cambria" w:hAnsi="Cambria"/>
          <w:lang w:val="en-US"/>
        </w:rPr>
      </w:pPr>
      <w:r w:rsidRPr="00BC4C02">
        <w:rPr>
          <w:rStyle w:val="FootnoteReference"/>
          <w:rFonts w:ascii="Cambria" w:hAnsi="Cambria"/>
        </w:rPr>
        <w:footnoteRef/>
      </w:r>
      <w:r w:rsidRPr="00BC4C02">
        <w:rPr>
          <w:rFonts w:ascii="Cambria" w:hAnsi="Cambria"/>
        </w:rPr>
        <w:t xml:space="preserve"> </w:t>
      </w:r>
      <w:r w:rsidRPr="00BC4C02">
        <w:rPr>
          <w:rFonts w:ascii="Cambria" w:hAnsi="Cambria"/>
          <w:lang w:val="en-US"/>
        </w:rPr>
        <w:t>This measurement denotes the allowed elapsed time until the server is up and running</w:t>
      </w:r>
    </w:p>
  </w:footnote>
  <w:footnote w:id="2">
    <w:p w14:paraId="24F7AF34" w14:textId="77777777" w:rsidR="00BC4C02" w:rsidRPr="00BC4C02" w:rsidRDefault="00BC4C02">
      <w:pPr>
        <w:pStyle w:val="FootnoteText"/>
        <w:rPr>
          <w:rFonts w:ascii="Cambria" w:hAnsi="Cambria"/>
          <w:lang w:val="en-US"/>
        </w:rPr>
      </w:pPr>
      <w:r w:rsidRPr="00BC4C02">
        <w:rPr>
          <w:rStyle w:val="FootnoteReference"/>
          <w:rFonts w:ascii="Cambria" w:hAnsi="Cambria"/>
        </w:rPr>
        <w:footnoteRef/>
      </w:r>
      <w:r w:rsidRPr="00BC4C02">
        <w:rPr>
          <w:rFonts w:ascii="Cambria" w:hAnsi="Cambria"/>
        </w:rPr>
        <w:t xml:space="preserve"> </w:t>
      </w:r>
      <w:r w:rsidRPr="00BC4C02">
        <w:rPr>
          <w:rFonts w:ascii="Cambria" w:hAnsi="Cambria"/>
          <w:lang w:val="en-US"/>
        </w:rPr>
        <w:t>This measurement is “Not Relevant” since the data is what needs to be retrieved in case of a disaster, not the physical servers themselves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1C44CC" w:rsidRPr="00346655" w14:paraId="493DCE5E" w14:textId="77777777" w:rsidTr="007D5B3D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3429F8E2" w14:textId="00232C26" w:rsidR="001C44CC" w:rsidRPr="00346655" w:rsidRDefault="007118CA" w:rsidP="0024489B">
          <w:pPr>
            <w:keepNext/>
            <w:spacing w:before="120" w:after="120" w:line="240" w:lineRule="auto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r w:rsidRPr="007118CA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 xml:space="preserve">Disaster Recovery </w:t>
          </w:r>
          <w:r w:rsidR="00D9418B" w:rsidRPr="00D9418B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Asset Register</w:t>
          </w:r>
        </w:p>
      </w:tc>
    </w:tr>
  </w:tbl>
  <w:p w14:paraId="6C6B2283" w14:textId="77777777" w:rsidR="001C44CC" w:rsidRPr="001C44CC" w:rsidRDefault="001C44CC" w:rsidP="001C44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055"/>
      <w:gridCol w:w="227"/>
      <w:gridCol w:w="224"/>
      <w:gridCol w:w="1259"/>
      <w:gridCol w:w="865"/>
      <w:gridCol w:w="1239"/>
    </w:tblGrid>
    <w:tr w:rsidR="00080B08" w14:paraId="67D29DEE" w14:textId="77777777" w:rsidTr="00080B08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2D5755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&lt;Logo&gt;</w:t>
          </w:r>
        </w:p>
      </w:tc>
      <w:tc>
        <w:tcPr>
          <w:tcW w:w="635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7C0415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&lt;Company Name&gt;</w:t>
          </w:r>
        </w:p>
      </w:tc>
      <w:tc>
        <w:tcPr>
          <w:tcW w:w="1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B5A048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bCs/>
              <w:kern w:val="28"/>
              <w:szCs w:val="4"/>
              <w:lang w:val="en-US" w:eastAsia="en-GB" w:bidi="ar-SA"/>
            </w:rPr>
          </w:pPr>
          <w:r>
            <w:rPr>
              <w:rFonts w:cs="Arial"/>
              <w:b/>
              <w:szCs w:val="4"/>
            </w:rPr>
            <w:t>Normal</w:t>
          </w:r>
        </w:p>
      </w:tc>
    </w:tr>
    <w:tr w:rsidR="00080B08" w14:paraId="2CD8E898" w14:textId="77777777" w:rsidTr="00080B08">
      <w:trPr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601A102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78A92A1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A282092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0768B6E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0ECFE7AF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8F7EDA1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23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A641726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</w:tr>
    <w:tr w:rsidR="00080B08" w14:paraId="2FAB3695" w14:textId="77777777" w:rsidTr="00080B08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  <w:hideMark/>
        </w:tcPr>
        <w:p w14:paraId="185FD641" w14:textId="463858E8" w:rsidR="00080B08" w:rsidRDefault="007118CA" w:rsidP="0024489B">
          <w:pPr>
            <w:keepNext/>
            <w:spacing w:before="120" w:after="120" w:line="240" w:lineRule="auto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r w:rsidRPr="007118CA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 xml:space="preserve">Disaster Recovery </w:t>
          </w:r>
          <w:r w:rsidR="00FE34D5" w:rsidRPr="00FE34D5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Asset Register</w:t>
          </w:r>
        </w:p>
      </w:tc>
    </w:tr>
    <w:tr w:rsidR="00080B08" w14:paraId="4DAADE00" w14:textId="77777777" w:rsidTr="00080B08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nil"/>
            <w:right w:val="nil"/>
          </w:tcBorders>
        </w:tcPr>
        <w:p w14:paraId="5659CA18" w14:textId="77777777" w:rsidR="00080B08" w:rsidRDefault="00080B08" w:rsidP="00080B08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szCs w:val="14"/>
              <w:lang w:val="en-US" w:eastAsia="en-GB" w:bidi="ar-SA"/>
            </w:rPr>
          </w:pPr>
        </w:p>
      </w:tc>
    </w:tr>
    <w:tr w:rsidR="00080B08" w14:paraId="2322AF9B" w14:textId="77777777" w:rsidTr="00080B0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F137354" w14:textId="77777777" w:rsidR="00080B08" w:rsidRDefault="00080B08" w:rsidP="00080B0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Organization:</w:t>
          </w:r>
        </w:p>
      </w:tc>
      <w:tc>
        <w:tcPr>
          <w:tcW w:w="37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83C2261" w14:textId="77777777" w:rsidR="00080B08" w:rsidRDefault="00080B08" w:rsidP="00080B0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5FF93F1" w14:textId="77777777" w:rsidR="00080B08" w:rsidRDefault="00080B08" w:rsidP="00080B0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 xml:space="preserve">Document No: </w:t>
          </w:r>
        </w:p>
      </w:tc>
      <w:tc>
        <w:tcPr>
          <w:tcW w:w="210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8DB60F0" w14:textId="77777777" w:rsidR="00080B08" w:rsidRDefault="00080B08" w:rsidP="00080B08">
          <w:pPr>
            <w:spacing w:after="0" w:line="240" w:lineRule="auto"/>
            <w:jc w:val="both"/>
            <w:rPr>
              <w:rFonts w:eastAsia="Times New Roman" w:cs="Arial"/>
              <w:b/>
              <w:bCs/>
              <w:kern w:val="28"/>
              <w:sz w:val="24"/>
              <w:szCs w:val="24"/>
              <w:lang w:val="en-US" w:eastAsia="en-GB" w:bidi="ar-SA"/>
            </w:rPr>
          </w:pPr>
        </w:p>
      </w:tc>
    </w:tr>
    <w:tr w:rsidR="00080B08" w14:paraId="18A60544" w14:textId="77777777" w:rsidTr="00080B0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4B78DAD" w14:textId="77777777" w:rsidR="00080B08" w:rsidRDefault="00080B08" w:rsidP="00080B0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Department:</w:t>
          </w:r>
        </w:p>
      </w:tc>
      <w:tc>
        <w:tcPr>
          <w:tcW w:w="3780" w:type="dxa"/>
          <w:gridSpan w:val="3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0C2DA73" w14:textId="77777777" w:rsidR="00080B08" w:rsidRDefault="00080B08" w:rsidP="00080B0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E4334E3" w14:textId="77777777" w:rsidR="00080B08" w:rsidRDefault="00080B08" w:rsidP="00080B0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Revision:</w:t>
          </w:r>
        </w:p>
      </w:tc>
      <w:tc>
        <w:tcPr>
          <w:tcW w:w="2104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350AA68" w14:textId="6D3A7DF8" w:rsidR="00080B08" w:rsidRDefault="00CD6DC3" w:rsidP="00080B0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>
            <w:rPr>
              <w:rFonts w:eastAsia="Times New Roman" w:cs="Arial"/>
              <w:b/>
              <w:kern w:val="28"/>
              <w:lang w:val="en-US" w:eastAsia="en-GB" w:bidi="ar-SA"/>
            </w:rPr>
            <w:t>1.0</w:t>
          </w:r>
        </w:p>
      </w:tc>
    </w:tr>
    <w:tr w:rsidR="00080B08" w14:paraId="683FFC0E" w14:textId="77777777" w:rsidTr="00080B0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424BEFF" w14:textId="77777777" w:rsidR="00080B08" w:rsidRDefault="00080B08" w:rsidP="00080B0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Section:</w:t>
          </w:r>
        </w:p>
      </w:tc>
      <w:tc>
        <w:tcPr>
          <w:tcW w:w="3780" w:type="dxa"/>
          <w:gridSpan w:val="3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0C00672" w14:textId="77777777" w:rsidR="00080B08" w:rsidRDefault="00080B08" w:rsidP="00080B08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1C3F3AB" w14:textId="77777777" w:rsidR="00080B08" w:rsidRDefault="00080B08" w:rsidP="00080B0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Sheet:</w:t>
          </w:r>
        </w:p>
      </w:tc>
      <w:tc>
        <w:tcPr>
          <w:tcW w:w="2104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567C010" w14:textId="77777777" w:rsidR="00080B08" w:rsidRDefault="00080B08" w:rsidP="00080B08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>
            <w:rPr>
              <w:rFonts w:eastAsia="Times New Roman" w:cs="Arial"/>
              <w:b/>
              <w:kern w:val="28"/>
              <w:lang w:val="en-US" w:eastAsia="en-GB" w:bidi="ar-SA"/>
            </w:rPr>
            <w:fldChar w:fldCharType="begin"/>
          </w:r>
          <w:r>
            <w:rPr>
              <w:rFonts w:eastAsia="Times New Roman" w:cs="Arial"/>
              <w:b/>
              <w:kern w:val="28"/>
              <w:lang w:val="en-US" w:eastAsia="en-GB" w:bidi="ar-SA"/>
            </w:rPr>
            <w:instrText xml:space="preserve"> PAGE </w:instrText>
          </w:r>
          <w:r>
            <w:rPr>
              <w:rFonts w:eastAsia="Times New Roman" w:cs="Arial"/>
              <w:b/>
              <w:kern w:val="28"/>
              <w:lang w:val="en-US" w:eastAsia="en-GB" w:bidi="ar-SA"/>
            </w:rPr>
            <w:fldChar w:fldCharType="separate"/>
          </w:r>
          <w:r>
            <w:rPr>
              <w:rFonts w:eastAsia="Times New Roman" w:cs="Arial"/>
              <w:b/>
              <w:noProof/>
              <w:kern w:val="28"/>
              <w:lang w:val="en-US" w:eastAsia="en-GB" w:bidi="ar-SA"/>
            </w:rPr>
            <w:t>1</w:t>
          </w:r>
          <w:r>
            <w:rPr>
              <w:rFonts w:eastAsia="Times New Roman" w:cs="Arial"/>
              <w:b/>
              <w:kern w:val="28"/>
              <w:lang w:val="en-US" w:eastAsia="en-GB" w:bidi="ar-SA"/>
            </w:rPr>
            <w:fldChar w:fldCharType="end"/>
          </w:r>
          <w:r>
            <w:rPr>
              <w:rFonts w:eastAsia="Times New Roman" w:cs="Arial"/>
              <w:b/>
              <w:kern w:val="28"/>
              <w:lang w:val="en-US" w:eastAsia="en-GB" w:bidi="ar-SA"/>
            </w:rPr>
            <w:t xml:space="preserve"> of </w:t>
          </w:r>
          <w:r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begin"/>
          </w:r>
          <w:r>
            <w:rPr>
              <w:rFonts w:eastAsia="Times New Roman" w:cs="Arial"/>
              <w:b/>
              <w:bCs/>
              <w:kern w:val="28"/>
              <w:lang w:val="en-US" w:eastAsia="en-GB" w:bidi="ar-SA"/>
            </w:rPr>
            <w:instrText xml:space="preserve"> NUMPAGES </w:instrText>
          </w:r>
          <w:r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separate"/>
          </w:r>
          <w:r>
            <w:rPr>
              <w:rFonts w:eastAsia="Times New Roman" w:cs="Arial"/>
              <w:b/>
              <w:bCs/>
              <w:noProof/>
              <w:kern w:val="28"/>
              <w:lang w:val="en-US" w:eastAsia="en-GB" w:bidi="ar-SA"/>
            </w:rPr>
            <w:t>13</w:t>
          </w:r>
          <w:r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end"/>
          </w:r>
        </w:p>
      </w:tc>
    </w:tr>
  </w:tbl>
  <w:p w14:paraId="14DCAD96" w14:textId="77777777" w:rsidR="00080B08" w:rsidRDefault="00080B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954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3954"/>
    </w:tblGrid>
    <w:tr w:rsidR="004B6306" w:rsidRPr="00346655" w14:paraId="6562E0E9" w14:textId="5A7337C3" w:rsidTr="007118CA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546FF04F" w14:textId="3C1FC94B" w:rsidR="004B6306" w:rsidRPr="00346655" w:rsidRDefault="007118CA" w:rsidP="0024489B">
          <w:pPr>
            <w:keepNext/>
            <w:spacing w:before="120" w:after="120" w:line="240" w:lineRule="auto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bookmarkStart w:id="7" w:name="_Hlk67331327"/>
          <w:r w:rsidRPr="007118CA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 xml:space="preserve">Disaster Recovery </w:t>
          </w:r>
          <w:r w:rsidR="00D9418B" w:rsidRPr="00D9418B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Asset Register</w:t>
          </w:r>
        </w:p>
      </w:tc>
    </w:tr>
    <w:bookmarkEnd w:id="7"/>
  </w:tbl>
  <w:p w14:paraId="2290C133" w14:textId="77777777" w:rsidR="004B6306" w:rsidRDefault="004B630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055"/>
      <w:gridCol w:w="227"/>
      <w:gridCol w:w="224"/>
      <w:gridCol w:w="1259"/>
      <w:gridCol w:w="865"/>
      <w:gridCol w:w="1239"/>
    </w:tblGrid>
    <w:tr w:rsidR="004B6306" w:rsidRPr="00346655" w14:paraId="15026D25" w14:textId="77777777" w:rsidTr="0050689A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9B9890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&lt;Logo&gt;</w:t>
          </w:r>
        </w:p>
      </w:tc>
      <w:tc>
        <w:tcPr>
          <w:tcW w:w="635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389285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&lt;Company Name&gt;</w:t>
          </w:r>
        </w:p>
      </w:tc>
      <w:tc>
        <w:tcPr>
          <w:tcW w:w="1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59D9B9" w14:textId="3972D75E" w:rsidR="004B6306" w:rsidRPr="000A066F" w:rsidRDefault="004B6306" w:rsidP="00346655">
          <w:pPr>
            <w:spacing w:after="0" w:line="240" w:lineRule="auto"/>
            <w:jc w:val="center"/>
            <w:rPr>
              <w:rFonts w:eastAsia="Times New Roman" w:cs="Arial"/>
              <w:bCs/>
              <w:kern w:val="28"/>
              <w:szCs w:val="4"/>
              <w:lang w:val="en-US" w:eastAsia="en-GB" w:bidi="ar-SA"/>
            </w:rPr>
          </w:pPr>
          <w:r w:rsidRPr="000A066F">
            <w:rPr>
              <w:rFonts w:cs="Arial"/>
              <w:b/>
              <w:szCs w:val="4"/>
            </w:rPr>
            <w:t>Normal</w:t>
          </w:r>
        </w:p>
      </w:tc>
    </w:tr>
    <w:tr w:rsidR="004B6306" w:rsidRPr="00346655" w14:paraId="45315E39" w14:textId="77777777" w:rsidTr="0050689A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1921DD3D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43313ADC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52ABF19F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29614997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1450DDC1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7D57FBEB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239" w:type="dxa"/>
          <w:tcBorders>
            <w:top w:val="single" w:sz="4" w:space="0" w:color="auto"/>
            <w:bottom w:val="single" w:sz="4" w:space="0" w:color="auto"/>
          </w:tcBorders>
        </w:tcPr>
        <w:p w14:paraId="3368592A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</w:tr>
    <w:tr w:rsidR="004B6306" w:rsidRPr="00346655" w14:paraId="0827002E" w14:textId="77777777" w:rsidTr="00346655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11F892DE" w14:textId="7E6C45F6" w:rsidR="004B6306" w:rsidRPr="00346655" w:rsidRDefault="002C5B09" w:rsidP="00346655">
          <w:pPr>
            <w:keepNext/>
            <w:spacing w:before="120" w:after="120" w:line="240" w:lineRule="auto"/>
            <w:ind w:left="720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r w:rsidRPr="002C5B09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DR Communication Plan</w:t>
          </w:r>
        </w:p>
      </w:tc>
    </w:tr>
    <w:tr w:rsidR="004B6306" w:rsidRPr="00346655" w14:paraId="0BC016D8" w14:textId="77777777" w:rsidTr="0050689A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5B3E9AA8" w14:textId="77777777" w:rsidR="004B6306" w:rsidRPr="00346655" w:rsidRDefault="004B6306" w:rsidP="00346655">
          <w:pPr>
            <w:spacing w:after="0" w:line="240" w:lineRule="auto"/>
            <w:jc w:val="center"/>
            <w:rPr>
              <w:rFonts w:eastAsia="Times New Roman" w:cs="Arial"/>
              <w:b/>
              <w:color w:val="000000"/>
              <w:kern w:val="28"/>
              <w:sz w:val="10"/>
              <w:szCs w:val="14"/>
              <w:lang w:val="en-US" w:eastAsia="en-GB" w:bidi="ar-SA"/>
            </w:rPr>
          </w:pPr>
        </w:p>
      </w:tc>
    </w:tr>
    <w:tr w:rsidR="004B6306" w:rsidRPr="00346655" w14:paraId="1F33AA08" w14:textId="77777777" w:rsidTr="0050689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33920F4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Organization:</w:t>
          </w:r>
        </w:p>
      </w:tc>
      <w:tc>
        <w:tcPr>
          <w:tcW w:w="37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1B20B3B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665A110" w14:textId="77777777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 xml:space="preserve">Document No: </w:t>
          </w:r>
        </w:p>
      </w:tc>
      <w:tc>
        <w:tcPr>
          <w:tcW w:w="210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3E0B95B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bCs/>
              <w:kern w:val="28"/>
              <w:sz w:val="24"/>
              <w:szCs w:val="24"/>
              <w:lang w:val="en-US" w:eastAsia="en-GB" w:bidi="ar-SA"/>
            </w:rPr>
          </w:pPr>
        </w:p>
      </w:tc>
    </w:tr>
    <w:tr w:rsidR="004B6306" w:rsidRPr="00346655" w14:paraId="5541FDA1" w14:textId="77777777" w:rsidTr="0050689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C0EC3CF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Department: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D7A99F0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3707FCD" w14:textId="77777777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Revision: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DE3BFCD" w14:textId="32286FE6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t>0</w:t>
          </w:r>
          <w:r>
            <w:rPr>
              <w:rFonts w:eastAsia="Times New Roman" w:cs="Arial"/>
              <w:b/>
              <w:kern w:val="28"/>
              <w:lang w:val="en-US" w:eastAsia="en-GB" w:bidi="ar-SA"/>
            </w:rPr>
            <w:t>.1</w:t>
          </w:r>
        </w:p>
      </w:tc>
    </w:tr>
    <w:tr w:rsidR="004B6306" w:rsidRPr="00346655" w14:paraId="398B816C" w14:textId="77777777" w:rsidTr="0050689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FABE187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Section: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FF7E24A" w14:textId="77777777" w:rsidR="004B6306" w:rsidRPr="00346655" w:rsidRDefault="004B6306" w:rsidP="00346655">
          <w:pPr>
            <w:spacing w:after="0" w:line="240" w:lineRule="auto"/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3B12073" w14:textId="77777777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Sheet: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D36C75F" w14:textId="77777777" w:rsidR="004B6306" w:rsidRPr="00346655" w:rsidRDefault="004B6306" w:rsidP="00346655">
          <w:pPr>
            <w:spacing w:after="0" w:line="240" w:lineRule="auto"/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begin"/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instrText xml:space="preserve"> PAGE </w:instrText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separate"/>
          </w:r>
          <w:r w:rsidRPr="00346655">
            <w:rPr>
              <w:rFonts w:eastAsia="Times New Roman" w:cs="Arial"/>
              <w:b/>
              <w:noProof/>
              <w:kern w:val="28"/>
              <w:lang w:val="en-US" w:eastAsia="en-GB" w:bidi="ar-SA"/>
            </w:rPr>
            <w:t>1</w:t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end"/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t xml:space="preserve"> of </w: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begin"/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instrText xml:space="preserve"> NUMPAGES </w:instrTex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separate"/>
          </w:r>
          <w:r w:rsidRPr="00346655">
            <w:rPr>
              <w:rFonts w:eastAsia="Times New Roman" w:cs="Arial"/>
              <w:b/>
              <w:bCs/>
              <w:noProof/>
              <w:kern w:val="28"/>
              <w:lang w:val="en-US" w:eastAsia="en-GB" w:bidi="ar-SA"/>
            </w:rPr>
            <w:t>13</w: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end"/>
          </w:r>
        </w:p>
      </w:tc>
    </w:tr>
  </w:tbl>
  <w:p w14:paraId="74D13201" w14:textId="77777777" w:rsidR="004B6306" w:rsidRDefault="004B63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A2B1A"/>
    <w:multiLevelType w:val="hybridMultilevel"/>
    <w:tmpl w:val="67547770"/>
    <w:lvl w:ilvl="0" w:tplc="C166F648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C65ED0"/>
    <w:multiLevelType w:val="hybridMultilevel"/>
    <w:tmpl w:val="483800AC"/>
    <w:lvl w:ilvl="0" w:tplc="C166F64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82F3F"/>
    <w:multiLevelType w:val="hybridMultilevel"/>
    <w:tmpl w:val="7EFCE88A"/>
    <w:lvl w:ilvl="0" w:tplc="EFCE73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F7440"/>
    <w:multiLevelType w:val="hybridMultilevel"/>
    <w:tmpl w:val="855229AA"/>
    <w:lvl w:ilvl="0" w:tplc="D5A83AB0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4E69"/>
    <w:multiLevelType w:val="multilevel"/>
    <w:tmpl w:val="20CC79C8"/>
    <w:lvl w:ilvl="0">
      <w:start w:val="1"/>
      <w:numFmt w:val="decimal"/>
      <w:pStyle w:val="Heading1"/>
      <w:lvlText w:val="%1."/>
      <w:lvlJc w:val="left"/>
      <w:pPr>
        <w:ind w:left="720" w:hanging="720"/>
      </w:pPr>
      <w:rPr>
        <w:rFonts w:ascii="Cambria" w:hAnsi="Cambria" w:hint="default"/>
        <w:b/>
        <w:i w:val="0"/>
        <w:sz w:val="24"/>
        <w:szCs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</w:rPr>
    </w:lvl>
    <w:lvl w:ilvl="2">
      <w:start w:val="1"/>
      <w:numFmt w:val="bullet"/>
      <w:pStyle w:val="Heading3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5EA3AEE"/>
    <w:multiLevelType w:val="hybridMultilevel"/>
    <w:tmpl w:val="2BCEE5B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877AB"/>
    <w:multiLevelType w:val="multilevel"/>
    <w:tmpl w:val="2F4241C4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A82EBE"/>
    <w:multiLevelType w:val="multilevel"/>
    <w:tmpl w:val="E926F5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DC02372"/>
    <w:multiLevelType w:val="hybridMultilevel"/>
    <w:tmpl w:val="3E8AA9C6"/>
    <w:lvl w:ilvl="0" w:tplc="C166F64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857E9B"/>
    <w:multiLevelType w:val="hybridMultilevel"/>
    <w:tmpl w:val="4D647B3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67CDE"/>
    <w:multiLevelType w:val="hybridMultilevel"/>
    <w:tmpl w:val="28522C80"/>
    <w:lvl w:ilvl="0" w:tplc="A5CAD810">
      <w:start w:val="1"/>
      <w:numFmt w:val="decimal"/>
      <w:lvlText w:val="%1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A1746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F5599A"/>
    <w:multiLevelType w:val="hybridMultilevel"/>
    <w:tmpl w:val="4A667D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00BA0"/>
    <w:multiLevelType w:val="hybridMultilevel"/>
    <w:tmpl w:val="F064F47E"/>
    <w:lvl w:ilvl="0" w:tplc="1F02F994">
      <w:start w:val="1"/>
      <w:numFmt w:val="lowerLetter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C6637"/>
    <w:multiLevelType w:val="hybridMultilevel"/>
    <w:tmpl w:val="14A08112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D782BAA"/>
    <w:multiLevelType w:val="hybridMultilevel"/>
    <w:tmpl w:val="FD58B45E"/>
    <w:lvl w:ilvl="0" w:tplc="D9B45E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</w:num>
  <w:num w:numId="6">
    <w:abstractNumId w:val="4"/>
  </w:num>
  <w:num w:numId="7">
    <w:abstractNumId w:val="4"/>
    <w:lvlOverride w:ilvl="0">
      <w:lvl w:ilvl="0">
        <w:start w:val="1"/>
        <w:numFmt w:val="decimal"/>
        <w:pStyle w:val="Heading1"/>
        <w:lvlText w:val="%1."/>
        <w:lvlJc w:val="left"/>
        <w:pPr>
          <w:ind w:left="720" w:hanging="720"/>
        </w:pPr>
        <w:rPr>
          <w:rFonts w:ascii="Cambria" w:hAnsi="Cambria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Cambria" w:hAnsi="Cambria" w:hint="default"/>
          <w:b/>
          <w:i w:val="0"/>
          <w:sz w:val="22"/>
          <w:szCs w:val="24"/>
        </w:rPr>
      </w:lvl>
    </w:lvlOverride>
    <w:lvlOverride w:ilvl="2">
      <w:lvl w:ilvl="2">
        <w:start w:val="1"/>
        <w:numFmt w:val="bullet"/>
        <w:pStyle w:val="Heading3"/>
        <w:lvlText w:val=""/>
        <w:lvlJc w:val="left"/>
        <w:pPr>
          <w:tabs>
            <w:tab w:val="num" w:pos="1440"/>
          </w:tabs>
          <w:ind w:left="2160" w:hanging="72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6"/>
  </w:num>
  <w:num w:numId="14">
    <w:abstractNumId w:val="2"/>
  </w:num>
  <w:num w:numId="15">
    <w:abstractNumId w:val="1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3"/>
  </w:num>
  <w:num w:numId="21">
    <w:abstractNumId w:val="14"/>
  </w:num>
  <w:num w:numId="22">
    <w:abstractNumId w:val="8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E55"/>
    <w:rsid w:val="00080B08"/>
    <w:rsid w:val="00094FC6"/>
    <w:rsid w:val="000A066F"/>
    <w:rsid w:val="000C10A4"/>
    <w:rsid w:val="000D09B2"/>
    <w:rsid w:val="000D6634"/>
    <w:rsid w:val="000E4EF4"/>
    <w:rsid w:val="000F32F1"/>
    <w:rsid w:val="00186C46"/>
    <w:rsid w:val="001C0D98"/>
    <w:rsid w:val="001C44CC"/>
    <w:rsid w:val="0024489B"/>
    <w:rsid w:val="00250EA8"/>
    <w:rsid w:val="002656A4"/>
    <w:rsid w:val="002B0781"/>
    <w:rsid w:val="002C5B09"/>
    <w:rsid w:val="002D0131"/>
    <w:rsid w:val="003107D5"/>
    <w:rsid w:val="00346655"/>
    <w:rsid w:val="003A2978"/>
    <w:rsid w:val="003A61BC"/>
    <w:rsid w:val="003C5416"/>
    <w:rsid w:val="003E4E4F"/>
    <w:rsid w:val="00400465"/>
    <w:rsid w:val="004A2141"/>
    <w:rsid w:val="004A5534"/>
    <w:rsid w:val="004B6306"/>
    <w:rsid w:val="004C2A33"/>
    <w:rsid w:val="004C5982"/>
    <w:rsid w:val="004E140C"/>
    <w:rsid w:val="004F05E1"/>
    <w:rsid w:val="004F7DC3"/>
    <w:rsid w:val="00500489"/>
    <w:rsid w:val="0050689A"/>
    <w:rsid w:val="00521AF1"/>
    <w:rsid w:val="00522F6E"/>
    <w:rsid w:val="00534048"/>
    <w:rsid w:val="00581442"/>
    <w:rsid w:val="005B41F7"/>
    <w:rsid w:val="005F444F"/>
    <w:rsid w:val="00632727"/>
    <w:rsid w:val="006E23D2"/>
    <w:rsid w:val="007118CA"/>
    <w:rsid w:val="007645FE"/>
    <w:rsid w:val="00790888"/>
    <w:rsid w:val="00817985"/>
    <w:rsid w:val="00847E94"/>
    <w:rsid w:val="00892E55"/>
    <w:rsid w:val="008C4BB8"/>
    <w:rsid w:val="008E0699"/>
    <w:rsid w:val="008E5AE2"/>
    <w:rsid w:val="008F7A05"/>
    <w:rsid w:val="009060F6"/>
    <w:rsid w:val="00930226"/>
    <w:rsid w:val="00936D67"/>
    <w:rsid w:val="0096463B"/>
    <w:rsid w:val="00985B91"/>
    <w:rsid w:val="009D1521"/>
    <w:rsid w:val="009E3793"/>
    <w:rsid w:val="00A15C13"/>
    <w:rsid w:val="00A24D75"/>
    <w:rsid w:val="00A75CAB"/>
    <w:rsid w:val="00AC3315"/>
    <w:rsid w:val="00B077B8"/>
    <w:rsid w:val="00B21E31"/>
    <w:rsid w:val="00B444ED"/>
    <w:rsid w:val="00B620FA"/>
    <w:rsid w:val="00BA1D67"/>
    <w:rsid w:val="00BC4C02"/>
    <w:rsid w:val="00BE453C"/>
    <w:rsid w:val="00BE6BC5"/>
    <w:rsid w:val="00C20AAA"/>
    <w:rsid w:val="00C31FA1"/>
    <w:rsid w:val="00C43131"/>
    <w:rsid w:val="00C46B5C"/>
    <w:rsid w:val="00C632C8"/>
    <w:rsid w:val="00C77EF7"/>
    <w:rsid w:val="00CB678F"/>
    <w:rsid w:val="00CD6DC3"/>
    <w:rsid w:val="00D20C5E"/>
    <w:rsid w:val="00D84248"/>
    <w:rsid w:val="00D85C53"/>
    <w:rsid w:val="00D9418B"/>
    <w:rsid w:val="00DB26E9"/>
    <w:rsid w:val="00DD2415"/>
    <w:rsid w:val="00DF548E"/>
    <w:rsid w:val="00E66E12"/>
    <w:rsid w:val="00EC5007"/>
    <w:rsid w:val="00ED7CF6"/>
    <w:rsid w:val="00EF1C30"/>
    <w:rsid w:val="00F06AA6"/>
    <w:rsid w:val="00F57C8B"/>
    <w:rsid w:val="00F760E5"/>
    <w:rsid w:val="00F80704"/>
    <w:rsid w:val="00FA592F"/>
    <w:rsid w:val="00FB43D7"/>
    <w:rsid w:val="00FB6D93"/>
    <w:rsid w:val="00FB78E9"/>
    <w:rsid w:val="00FC715B"/>
    <w:rsid w:val="00FD38CB"/>
    <w:rsid w:val="00FD6CE4"/>
    <w:rsid w:val="00FE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E1738"/>
  <w15:chartTrackingRefBased/>
  <w15:docId w15:val="{6664D116-8150-4BCA-95F2-0873FE6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Mangal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634"/>
  </w:style>
  <w:style w:type="paragraph" w:styleId="Heading1">
    <w:name w:val="heading 1"/>
    <w:basedOn w:val="Normal"/>
    <w:next w:val="BodyText05"/>
    <w:link w:val="Heading1Char"/>
    <w:uiPriority w:val="9"/>
    <w:qFormat/>
    <w:rsid w:val="000A066F"/>
    <w:pPr>
      <w:numPr>
        <w:numId w:val="1"/>
      </w:numPr>
      <w:spacing w:before="240" w:after="240" w:line="240" w:lineRule="auto"/>
      <w:outlineLvl w:val="0"/>
    </w:pPr>
    <w:rPr>
      <w:rFonts w:eastAsiaTheme="majorEastAsia" w:cstheme="majorBidi"/>
      <w:b/>
      <w:sz w:val="24"/>
      <w:szCs w:val="29"/>
    </w:rPr>
  </w:style>
  <w:style w:type="paragraph" w:styleId="Heading2">
    <w:name w:val="heading 2"/>
    <w:basedOn w:val="Normal"/>
    <w:next w:val="BodyText05"/>
    <w:link w:val="Heading2Char"/>
    <w:uiPriority w:val="9"/>
    <w:unhideWhenUsed/>
    <w:qFormat/>
    <w:rsid w:val="00B077B8"/>
    <w:pPr>
      <w:numPr>
        <w:ilvl w:val="1"/>
        <w:numId w:val="1"/>
      </w:numPr>
      <w:spacing w:before="240" w:after="240" w:line="240" w:lineRule="auto"/>
      <w:outlineLvl w:val="1"/>
    </w:pPr>
    <w:rPr>
      <w:rFonts w:eastAsiaTheme="majorEastAsia" w:cstheme="majorBidi"/>
      <w:b/>
      <w:sz w:val="22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715B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022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022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022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022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022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022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rsid w:val="00985B91"/>
    <w:pPr>
      <w:tabs>
        <w:tab w:val="right" w:leader="dot" w:pos="9029"/>
      </w:tabs>
      <w:spacing w:before="120" w:after="120" w:line="240" w:lineRule="auto"/>
      <w:ind w:left="720" w:hanging="720"/>
      <w:jc w:val="both"/>
    </w:pPr>
    <w:rPr>
      <w:rFonts w:eastAsia="Times New Roman" w:cs="Times New Roman"/>
      <w:b/>
      <w:kern w:val="28"/>
      <w:lang w:val="en-US" w:eastAsia="en-GB" w:bidi="ar-SA"/>
    </w:rPr>
  </w:style>
  <w:style w:type="character" w:styleId="Hyperlink">
    <w:name w:val="Hyperlink"/>
    <w:uiPriority w:val="99"/>
    <w:rsid w:val="005B41F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6655"/>
    <w:pPr>
      <w:tabs>
        <w:tab w:val="center" w:pos="4513"/>
        <w:tab w:val="right" w:pos="9026"/>
      </w:tabs>
      <w:spacing w:after="0" w:line="240" w:lineRule="auto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46655"/>
    <w:rPr>
      <w:rFonts w:ascii="Cambria" w:hAnsi="Cambria" w:cs="Mangal"/>
      <w:sz w:val="20"/>
      <w:szCs w:val="18"/>
    </w:rPr>
  </w:style>
  <w:style w:type="paragraph" w:styleId="Footer">
    <w:name w:val="footer"/>
    <w:basedOn w:val="Normal"/>
    <w:link w:val="FooterChar"/>
    <w:unhideWhenUsed/>
    <w:rsid w:val="00346655"/>
    <w:pPr>
      <w:tabs>
        <w:tab w:val="center" w:pos="4513"/>
        <w:tab w:val="right" w:pos="9026"/>
      </w:tabs>
      <w:spacing w:after="0" w:line="240" w:lineRule="auto"/>
    </w:pPr>
    <w:rPr>
      <w:szCs w:val="18"/>
    </w:rPr>
  </w:style>
  <w:style w:type="character" w:customStyle="1" w:styleId="FooterChar">
    <w:name w:val="Footer Char"/>
    <w:basedOn w:val="DefaultParagraphFont"/>
    <w:link w:val="Footer"/>
    <w:rsid w:val="00346655"/>
    <w:rPr>
      <w:rFonts w:ascii="Cambria" w:hAnsi="Cambria" w:cs="Mangal"/>
      <w:sz w:val="20"/>
      <w:szCs w:val="18"/>
    </w:rPr>
  </w:style>
  <w:style w:type="character" w:styleId="PageNumber">
    <w:name w:val="page number"/>
    <w:basedOn w:val="DefaultParagraphFont"/>
    <w:rsid w:val="00346655"/>
  </w:style>
  <w:style w:type="character" w:customStyle="1" w:styleId="Heading1Char">
    <w:name w:val="Heading 1 Char"/>
    <w:basedOn w:val="DefaultParagraphFont"/>
    <w:link w:val="Heading1"/>
    <w:uiPriority w:val="9"/>
    <w:rsid w:val="000A066F"/>
    <w:rPr>
      <w:rFonts w:ascii="Cambria" w:eastAsiaTheme="majorEastAsia" w:hAnsi="Cambria" w:cstheme="majorBidi"/>
      <w:b/>
      <w:sz w:val="24"/>
      <w:szCs w:val="29"/>
    </w:rPr>
  </w:style>
  <w:style w:type="paragraph" w:customStyle="1" w:styleId="BodyText05">
    <w:name w:val="Body Text 0.5&quot;"/>
    <w:basedOn w:val="Normal"/>
    <w:qFormat/>
    <w:rsid w:val="00930226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B077B8"/>
    <w:rPr>
      <w:rFonts w:ascii="Cambria" w:eastAsiaTheme="majorEastAsia" w:hAnsi="Cambria" w:cstheme="majorBidi"/>
      <w:b/>
      <w:szCs w:val="23"/>
    </w:rPr>
  </w:style>
  <w:style w:type="character" w:customStyle="1" w:styleId="Heading3Char">
    <w:name w:val="Heading 3 Char"/>
    <w:basedOn w:val="DefaultParagraphFont"/>
    <w:link w:val="Heading3"/>
    <w:uiPriority w:val="9"/>
    <w:rsid w:val="00FC715B"/>
    <w:rPr>
      <w:rFonts w:ascii="Cambria" w:eastAsiaTheme="majorEastAsia" w:hAnsi="Cambria" w:cstheme="majorBidi"/>
      <w:sz w:val="20"/>
      <w:szCs w:val="21"/>
    </w:rPr>
  </w:style>
  <w:style w:type="paragraph" w:customStyle="1" w:styleId="BodyText1">
    <w:name w:val="Body Text 1&quot;"/>
    <w:basedOn w:val="Normal"/>
    <w:qFormat/>
    <w:rsid w:val="00930226"/>
    <w:pPr>
      <w:ind w:left="144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93022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0226"/>
    <w:rPr>
      <w:rFonts w:asciiTheme="majorHAnsi" w:eastAsiaTheme="majorEastAsia" w:hAnsiTheme="majorHAnsi" w:cstheme="majorBidi"/>
      <w:color w:val="2F5496" w:themeColor="accent1" w:themeShade="BF"/>
      <w:sz w:val="20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0226"/>
    <w:rPr>
      <w:rFonts w:asciiTheme="majorHAnsi" w:eastAsiaTheme="majorEastAsia" w:hAnsiTheme="majorHAnsi" w:cstheme="majorBidi"/>
      <w:color w:val="1F3763" w:themeColor="accent1" w:themeShade="7F"/>
      <w:sz w:val="20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0226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0226"/>
    <w:rPr>
      <w:rFonts w:asciiTheme="majorHAnsi" w:eastAsiaTheme="majorEastAsia" w:hAnsiTheme="majorHAnsi" w:cstheme="majorBidi"/>
      <w:color w:val="272727" w:themeColor="text1" w:themeTint="D8"/>
      <w:sz w:val="21"/>
      <w:szCs w:val="19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02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19"/>
    </w:rPr>
  </w:style>
  <w:style w:type="paragraph" w:styleId="TOC2">
    <w:name w:val="toc 2"/>
    <w:basedOn w:val="Normal"/>
    <w:next w:val="Normal"/>
    <w:autoRedefine/>
    <w:uiPriority w:val="39"/>
    <w:unhideWhenUsed/>
    <w:rsid w:val="00985B91"/>
    <w:pPr>
      <w:spacing w:before="100" w:after="100" w:line="240" w:lineRule="auto"/>
      <w:ind w:left="1440" w:hanging="72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85B91"/>
    <w:pPr>
      <w:spacing w:after="100"/>
      <w:ind w:left="400"/>
    </w:pPr>
    <w:rPr>
      <w:szCs w:val="18"/>
    </w:rPr>
  </w:style>
  <w:style w:type="table" w:styleId="TableGrid">
    <w:name w:val="Table Grid"/>
    <w:basedOn w:val="TableNormal"/>
    <w:uiPriority w:val="39"/>
    <w:rsid w:val="00B444ED"/>
    <w:pPr>
      <w:spacing w:after="0" w:line="240" w:lineRule="auto"/>
    </w:pPr>
    <w:rPr>
      <w:rFonts w:ascii="Calibri" w:eastAsia="Times New Roman" w:hAnsi="Calibri" w:cs="Times New Roman"/>
      <w:lang w:val="en-AU" w:eastAsia="en-A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3A61BC"/>
    <w:pPr>
      <w:spacing w:after="0" w:line="240" w:lineRule="auto"/>
    </w:pPr>
    <w:rPr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4EF4"/>
    <w:pPr>
      <w:spacing w:after="0" w:line="240" w:lineRule="auto"/>
    </w:pPr>
    <w:rPr>
      <w:rFonts w:asciiTheme="minorHAnsi" w:hAnsiTheme="minorHAnsi" w:cstheme="minorBidi"/>
      <w:lang w:bidi="he-I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4EF4"/>
    <w:rPr>
      <w:sz w:val="20"/>
      <w:lang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0E4E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B678F"/>
    <w:pPr>
      <w:spacing w:after="0" w:line="240" w:lineRule="auto"/>
      <w:ind w:left="720"/>
      <w:jc w:val="both"/>
    </w:pPr>
    <w:rPr>
      <w:rFonts w:ascii="Calibri" w:eastAsia="Times New Roman" w:hAnsi="Calibri" w:cs="Times New Roman"/>
      <w:szCs w:val="24"/>
      <w:lang w:val="en-GB" w:eastAsia="en-GB" w:bidi="ar-SA"/>
    </w:rPr>
  </w:style>
  <w:style w:type="paragraph" w:styleId="BodyText">
    <w:name w:val="Body Text"/>
    <w:basedOn w:val="Normal"/>
    <w:link w:val="BodyTextChar"/>
    <w:rsid w:val="00F06AA6"/>
    <w:pPr>
      <w:spacing w:after="0" w:line="240" w:lineRule="auto"/>
    </w:pPr>
    <w:rPr>
      <w:rFonts w:ascii="Arial" w:eastAsia="Times New Roman" w:hAnsi="Arial" w:cs="Times New Roman"/>
      <w:sz w:val="24"/>
      <w:lang w:val="en-US" w:bidi="ar-SA"/>
    </w:rPr>
  </w:style>
  <w:style w:type="character" w:customStyle="1" w:styleId="BodyTextChar">
    <w:name w:val="Body Text Char"/>
    <w:basedOn w:val="DefaultParagraphFont"/>
    <w:link w:val="BodyText"/>
    <w:rsid w:val="00F06AA6"/>
    <w:rPr>
      <w:rFonts w:ascii="Arial" w:eastAsia="Times New Roman" w:hAnsi="Arial" w:cs="Times New Roman"/>
      <w:sz w:val="24"/>
      <w:lang w:val="en-US" w:bidi="ar-SA"/>
    </w:rPr>
  </w:style>
  <w:style w:type="paragraph" w:customStyle="1" w:styleId="TableText">
    <w:name w:val="Table Text"/>
    <w:basedOn w:val="Normal"/>
    <w:rsid w:val="00F06AA6"/>
    <w:pPr>
      <w:spacing w:after="0" w:line="240" w:lineRule="auto"/>
    </w:pPr>
    <w:rPr>
      <w:rFonts w:ascii="Arial" w:eastAsia="Times New Roman" w:hAnsi="Arial" w:cs="Times New Roman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EAB94-FA4B-4EB2-9965-315AB6F7B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Sanjeev Kelkar</dc:creator>
  <cp:keywords/>
  <dc:description/>
  <cp:lastModifiedBy>Sanjeev Kelkar</cp:lastModifiedBy>
  <cp:revision>4</cp:revision>
  <dcterms:created xsi:type="dcterms:W3CDTF">2021-03-25T11:29:00Z</dcterms:created>
  <dcterms:modified xsi:type="dcterms:W3CDTF">2021-03-25T11:43:00Z</dcterms:modified>
</cp:coreProperties>
</file>